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E8C" w:rsidRPr="003B3B46" w:rsidRDefault="00E83A13" w:rsidP="00A03E8C">
      <w:pPr>
        <w:suppressAutoHyphens/>
        <w:jc w:val="both"/>
        <w:rPr>
          <w:b/>
          <w:sz w:val="28"/>
          <w:szCs w:val="28"/>
        </w:rPr>
      </w:pPr>
      <w:r w:rsidRPr="00E83A13">
        <w:rPr>
          <w:noProof/>
        </w:rPr>
        <w:pict>
          <v:rect id="Прямоугольник 1" o:spid="_x0000_s1026" style="position:absolute;left:0;text-align:left;margin-left:234.25pt;margin-top:-33.05pt;width:42.05pt;height:31.5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" fillcolor="window" stroked="f" strokeweight="2pt">
            <v:path arrowok="t"/>
          </v:rect>
        </w:pict>
      </w:r>
      <w:r w:rsidR="00A03E8C">
        <w:rPr>
          <w:b/>
          <w:sz w:val="28"/>
          <w:szCs w:val="28"/>
        </w:rPr>
        <w:t>ИНФОРМАЦИЯ</w:t>
      </w:r>
    </w:p>
    <w:p w:rsidR="00A03E8C" w:rsidRPr="003B3B46" w:rsidRDefault="00A03E8C" w:rsidP="00A03E8C">
      <w:pPr>
        <w:suppressAutoHyphens/>
        <w:jc w:val="both"/>
        <w:rPr>
          <w:b/>
          <w:sz w:val="16"/>
          <w:szCs w:val="16"/>
        </w:rPr>
      </w:pPr>
    </w:p>
    <w:p w:rsidR="00556526" w:rsidRPr="003203A8" w:rsidRDefault="00C67B5D" w:rsidP="003203A8">
      <w:pPr>
        <w:jc w:val="both"/>
        <w:rPr>
          <w:bCs/>
        </w:rPr>
      </w:pPr>
      <w:r>
        <w:rPr>
          <w:sz w:val="28"/>
          <w:szCs w:val="28"/>
        </w:rPr>
        <w:t xml:space="preserve">В соответствии с </w:t>
      </w:r>
      <w:r w:rsidRPr="00C67B5D">
        <w:rPr>
          <w:sz w:val="28"/>
          <w:szCs w:val="28"/>
        </w:rPr>
        <w:t>Методик</w:t>
      </w:r>
      <w:r>
        <w:rPr>
          <w:sz w:val="28"/>
          <w:szCs w:val="28"/>
        </w:rPr>
        <w:t xml:space="preserve">ой </w:t>
      </w:r>
      <w:r w:rsidRPr="00C67B5D">
        <w:rPr>
          <w:sz w:val="28"/>
          <w:szCs w:val="28"/>
        </w:rPr>
        <w:t>и поряд</w:t>
      </w:r>
      <w:r>
        <w:rPr>
          <w:sz w:val="28"/>
          <w:szCs w:val="28"/>
        </w:rPr>
        <w:t>ком</w:t>
      </w:r>
      <w:r w:rsidRPr="00C67B5D">
        <w:rPr>
          <w:sz w:val="28"/>
          <w:szCs w:val="28"/>
        </w:rPr>
        <w:t xml:space="preserve"> осуществления мониторинга, а также критери</w:t>
      </w:r>
      <w:r>
        <w:rPr>
          <w:sz w:val="28"/>
          <w:szCs w:val="28"/>
        </w:rPr>
        <w:t>ев</w:t>
      </w:r>
      <w:r w:rsidRPr="00C67B5D">
        <w:rPr>
          <w:sz w:val="28"/>
          <w:szCs w:val="28"/>
        </w:rPr>
        <w:t xml:space="preserve"> оценки развития наркоситуации в Российской Федерации и ее субъектах, утвержденных подпунктом 4.3 решения Государственного антинаркотического комитета (протокол от 25 июня 2021 года № 48), </w:t>
      </w:r>
      <w:r w:rsidRPr="00C67B5D">
        <w:rPr>
          <w:bCs/>
          <w:sz w:val="28"/>
          <w:szCs w:val="28"/>
        </w:rPr>
        <w:t>произведён расчёт параметров оценки</w:t>
      </w:r>
      <w:r w:rsidR="009E102A">
        <w:rPr>
          <w:bCs/>
          <w:sz w:val="28"/>
          <w:szCs w:val="28"/>
        </w:rPr>
        <w:t>.</w:t>
      </w:r>
    </w:p>
    <w:p w:rsidR="004616BC" w:rsidRDefault="004616BC" w:rsidP="003203A8">
      <w:pPr>
        <w:ind w:firstLine="709"/>
        <w:jc w:val="both"/>
        <w:rPr>
          <w:color w:val="000000" w:themeColor="text1"/>
          <w:sz w:val="26"/>
          <w:szCs w:val="26"/>
        </w:rPr>
      </w:pPr>
      <w:r w:rsidRPr="00B63B16">
        <w:rPr>
          <w:color w:val="000000" w:themeColor="text1"/>
          <w:sz w:val="28"/>
          <w:szCs w:val="28"/>
        </w:rPr>
        <w:t>По предварительным данным, наркоситуация в Иркутской области по итогам 202</w:t>
      </w:r>
      <w:r w:rsidR="00D47043">
        <w:rPr>
          <w:color w:val="000000" w:themeColor="text1"/>
          <w:sz w:val="28"/>
          <w:szCs w:val="28"/>
        </w:rPr>
        <w:t>5</w:t>
      </w:r>
      <w:r w:rsidRPr="00B63B16">
        <w:rPr>
          <w:color w:val="000000" w:themeColor="text1"/>
          <w:sz w:val="28"/>
          <w:szCs w:val="28"/>
        </w:rPr>
        <w:t xml:space="preserve"> года оценивается как нейтральная</w:t>
      </w:r>
      <w:r>
        <w:rPr>
          <w:color w:val="000000" w:themeColor="text1"/>
          <w:sz w:val="26"/>
          <w:szCs w:val="26"/>
        </w:rPr>
        <w:t>.</w:t>
      </w:r>
      <w:bookmarkStart w:id="0" w:name="undefined"/>
      <w:bookmarkEnd w:id="0"/>
    </w:p>
    <w:p w:rsidR="00556526" w:rsidRPr="004616BC" w:rsidRDefault="00556526" w:rsidP="003203A8">
      <w:pPr>
        <w:ind w:firstLine="709"/>
        <w:jc w:val="both"/>
        <w:rPr>
          <w:bCs/>
          <w:sz w:val="16"/>
          <w:szCs w:val="16"/>
        </w:rPr>
      </w:pPr>
    </w:p>
    <w:p w:rsidR="007464F2" w:rsidRDefault="007F0E48" w:rsidP="00556526">
      <w:pPr>
        <w:jc w:val="both"/>
        <w:rPr>
          <w:color w:val="000000"/>
        </w:rPr>
      </w:pPr>
      <w:r>
        <w:rPr>
          <w:color w:val="000000"/>
        </w:rPr>
        <w:t xml:space="preserve">Таблица </w:t>
      </w:r>
      <w:r w:rsidR="002C03A4">
        <w:rPr>
          <w:color w:val="000000"/>
        </w:rPr>
        <w:t xml:space="preserve">1 </w:t>
      </w:r>
      <w:r w:rsidRPr="007F0E48">
        <w:rPr>
          <w:color w:val="000000"/>
        </w:rPr>
        <w:t xml:space="preserve">- </w:t>
      </w:r>
      <w:r w:rsidR="00401BD0">
        <w:rPr>
          <w:color w:val="000000"/>
        </w:rPr>
        <w:t>Оценка наркоситуации в Иркутской области в 202</w:t>
      </w:r>
      <w:r w:rsidR="00D47043">
        <w:rPr>
          <w:color w:val="000000"/>
        </w:rPr>
        <w:t>3</w:t>
      </w:r>
      <w:r w:rsidR="00401BD0">
        <w:rPr>
          <w:color w:val="000000"/>
        </w:rPr>
        <w:t>-202</w:t>
      </w:r>
      <w:r w:rsidR="00D47043">
        <w:rPr>
          <w:color w:val="000000"/>
        </w:rPr>
        <w:t>5</w:t>
      </w:r>
      <w:r w:rsidR="00401BD0">
        <w:rPr>
          <w:color w:val="000000"/>
        </w:rPr>
        <w:t xml:space="preserve"> годы</w:t>
      </w:r>
    </w:p>
    <w:tbl>
      <w:tblPr>
        <w:tblpPr w:leftFromText="180" w:rightFromText="180" w:vertAnchor="text" w:tblpXSpec="right" w:tblpY="1"/>
        <w:tblOverlap w:val="never"/>
        <w:tblW w:w="9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090"/>
        <w:gridCol w:w="1843"/>
        <w:gridCol w:w="1843"/>
        <w:gridCol w:w="2517"/>
      </w:tblGrid>
      <w:tr w:rsidR="00D47043" w:rsidRPr="00A7686B" w:rsidTr="00D47043">
        <w:tc>
          <w:tcPr>
            <w:tcW w:w="3090" w:type="dxa"/>
            <w:shd w:val="clear" w:color="FFFFFF" w:fill="FFFFFF"/>
          </w:tcPr>
          <w:p w:rsidR="00D47043" w:rsidRPr="00A7686B" w:rsidRDefault="00D47043" w:rsidP="00041997">
            <w:pPr>
              <w:jc w:val="center"/>
              <w:rPr>
                <w:bCs/>
              </w:rPr>
            </w:pPr>
            <w:r w:rsidRPr="00A7686B">
              <w:rPr>
                <w:b/>
                <w:sz w:val="22"/>
                <w:szCs w:val="22"/>
              </w:rPr>
              <w:t>Оценочный показатель</w:t>
            </w:r>
            <w:r>
              <w:rPr>
                <w:b/>
                <w:sz w:val="22"/>
                <w:szCs w:val="22"/>
              </w:rPr>
              <w:t>, рейтинговое место среди субъектов РФ</w:t>
            </w:r>
          </w:p>
        </w:tc>
        <w:tc>
          <w:tcPr>
            <w:tcW w:w="1843" w:type="dxa"/>
            <w:shd w:val="clear" w:color="FFFFFF" w:fill="FFFFFF"/>
          </w:tcPr>
          <w:p w:rsidR="00D47043" w:rsidRPr="00A7686B" w:rsidRDefault="00D47043" w:rsidP="00041997">
            <w:pPr>
              <w:jc w:val="center"/>
              <w:rPr>
                <w:bCs/>
              </w:rPr>
            </w:pPr>
            <w:r w:rsidRPr="00A7686B">
              <w:rPr>
                <w:b/>
                <w:sz w:val="22"/>
                <w:szCs w:val="22"/>
              </w:rPr>
              <w:t>202</w:t>
            </w:r>
            <w:r>
              <w:rPr>
                <w:b/>
                <w:sz w:val="22"/>
                <w:szCs w:val="22"/>
              </w:rPr>
              <w:t>3</w:t>
            </w:r>
            <w:r w:rsidRPr="00A7686B">
              <w:rPr>
                <w:b/>
                <w:sz w:val="22"/>
                <w:szCs w:val="22"/>
              </w:rPr>
              <w:t xml:space="preserve"> год</w:t>
            </w:r>
            <w:r>
              <w:rPr>
                <w:b/>
                <w:sz w:val="22"/>
                <w:szCs w:val="22"/>
              </w:rPr>
              <w:t>*</w:t>
            </w:r>
          </w:p>
        </w:tc>
        <w:tc>
          <w:tcPr>
            <w:tcW w:w="1843" w:type="dxa"/>
            <w:shd w:val="clear" w:color="FFFFFF" w:fill="FFFFFF"/>
          </w:tcPr>
          <w:p w:rsidR="00D47043" w:rsidRPr="00A7686B" w:rsidRDefault="00D47043" w:rsidP="00041997">
            <w:pPr>
              <w:jc w:val="center"/>
              <w:rPr>
                <w:bCs/>
              </w:rPr>
            </w:pPr>
            <w:r w:rsidRPr="00A7686B">
              <w:rPr>
                <w:b/>
                <w:sz w:val="22"/>
                <w:szCs w:val="22"/>
              </w:rPr>
              <w:t>202</w:t>
            </w:r>
            <w:r>
              <w:rPr>
                <w:b/>
                <w:sz w:val="22"/>
                <w:szCs w:val="22"/>
              </w:rPr>
              <w:t>4</w:t>
            </w:r>
            <w:r w:rsidRPr="00A7686B">
              <w:rPr>
                <w:b/>
                <w:sz w:val="22"/>
                <w:szCs w:val="22"/>
              </w:rPr>
              <w:t xml:space="preserve"> год</w:t>
            </w:r>
            <w:r>
              <w:rPr>
                <w:b/>
                <w:sz w:val="22"/>
                <w:szCs w:val="22"/>
              </w:rPr>
              <w:t>*</w:t>
            </w:r>
          </w:p>
        </w:tc>
        <w:tc>
          <w:tcPr>
            <w:tcW w:w="2517" w:type="dxa"/>
            <w:shd w:val="clear" w:color="FFFFFF" w:fill="FFFFFF"/>
          </w:tcPr>
          <w:p w:rsidR="00D47043" w:rsidRPr="00831211" w:rsidRDefault="00D47043" w:rsidP="00041997">
            <w:pPr>
              <w:jc w:val="center"/>
              <w:rPr>
                <w:b/>
                <w:bCs/>
              </w:rPr>
            </w:pPr>
            <w:r w:rsidRPr="00831211">
              <w:rPr>
                <w:b/>
                <w:bCs/>
                <w:sz w:val="22"/>
                <w:szCs w:val="22"/>
              </w:rPr>
              <w:t>2025 год</w:t>
            </w:r>
          </w:p>
          <w:p w:rsidR="00D47043" w:rsidRPr="00A7686B" w:rsidRDefault="00D47043" w:rsidP="00041997">
            <w:pPr>
              <w:jc w:val="center"/>
              <w:rPr>
                <w:b/>
                <w:bCs/>
              </w:rPr>
            </w:pPr>
            <w:r w:rsidRPr="00831211">
              <w:rPr>
                <w:b/>
                <w:bCs/>
                <w:sz w:val="22"/>
                <w:szCs w:val="22"/>
              </w:rPr>
              <w:t>(предварительная оценка)</w:t>
            </w:r>
          </w:p>
        </w:tc>
      </w:tr>
      <w:tr w:rsidR="00D47043" w:rsidRPr="008D67D5" w:rsidTr="00D47043">
        <w:tc>
          <w:tcPr>
            <w:tcW w:w="3090" w:type="dxa"/>
            <w:shd w:val="clear" w:color="FFFFFF" w:fill="FFFFFF"/>
          </w:tcPr>
          <w:p w:rsidR="00D47043" w:rsidRPr="00A7686B" w:rsidRDefault="00D47043" w:rsidP="00D47043">
            <w:pPr>
              <w:jc w:val="center"/>
            </w:pPr>
            <w:r w:rsidRPr="00A7686B">
              <w:rPr>
                <w:sz w:val="22"/>
                <w:szCs w:val="22"/>
              </w:rPr>
              <w:t>Вовлеченность населения в незаконный оборот наркотиков</w:t>
            </w:r>
          </w:p>
        </w:tc>
        <w:tc>
          <w:tcPr>
            <w:tcW w:w="1843" w:type="dxa"/>
            <w:shd w:val="clear" w:color="auto" w:fill="auto"/>
          </w:tcPr>
          <w:p w:rsidR="00D47043" w:rsidRPr="00D47043" w:rsidRDefault="00D47043" w:rsidP="00041997">
            <w:pPr>
              <w:jc w:val="center"/>
              <w:rPr>
                <w:b/>
              </w:rPr>
            </w:pPr>
            <w:r w:rsidRPr="00D47043">
              <w:rPr>
                <w:b/>
              </w:rPr>
              <w:t>21,1</w:t>
            </w:r>
          </w:p>
          <w:p w:rsidR="00D47043" w:rsidRPr="00D47043" w:rsidRDefault="00D47043" w:rsidP="00041997">
            <w:pPr>
              <w:jc w:val="center"/>
              <w:rPr>
                <w:b/>
              </w:rPr>
            </w:pPr>
            <w:r w:rsidRPr="00D47043">
              <w:rPr>
                <w:b/>
              </w:rPr>
              <w:t>нейтральная</w:t>
            </w:r>
          </w:p>
          <w:p w:rsidR="00D47043" w:rsidRPr="00D47043" w:rsidRDefault="00D47043" w:rsidP="00041997">
            <w:pPr>
              <w:jc w:val="center"/>
              <w:rPr>
                <w:b/>
                <w:i/>
              </w:rPr>
            </w:pPr>
            <w:r w:rsidRPr="00D47043">
              <w:rPr>
                <w:b/>
                <w:i/>
              </w:rPr>
              <w:t>34 место</w:t>
            </w:r>
          </w:p>
        </w:tc>
        <w:tc>
          <w:tcPr>
            <w:tcW w:w="1843" w:type="dxa"/>
            <w:shd w:val="clear" w:color="auto" w:fill="auto"/>
          </w:tcPr>
          <w:p w:rsidR="00D47043" w:rsidRPr="00D47043" w:rsidRDefault="00D47043" w:rsidP="00041997">
            <w:pPr>
              <w:jc w:val="center"/>
              <w:rPr>
                <w:b/>
              </w:rPr>
            </w:pPr>
            <w:r w:rsidRPr="00D47043">
              <w:rPr>
                <w:b/>
              </w:rPr>
              <w:t>24,1</w:t>
            </w:r>
          </w:p>
          <w:p w:rsidR="00D47043" w:rsidRPr="00D47043" w:rsidRDefault="00D47043" w:rsidP="00041997">
            <w:pPr>
              <w:jc w:val="center"/>
              <w:rPr>
                <w:b/>
              </w:rPr>
            </w:pPr>
            <w:r w:rsidRPr="00D47043">
              <w:rPr>
                <w:b/>
              </w:rPr>
              <w:t>нейтральная</w:t>
            </w:r>
          </w:p>
          <w:p w:rsidR="00D47043" w:rsidRPr="00D47043" w:rsidRDefault="00D47043" w:rsidP="00041997">
            <w:pPr>
              <w:jc w:val="center"/>
              <w:rPr>
                <w:b/>
                <w:i/>
              </w:rPr>
            </w:pPr>
            <w:r w:rsidRPr="00D47043">
              <w:rPr>
                <w:b/>
                <w:i/>
              </w:rPr>
              <w:t>33 место</w:t>
            </w:r>
          </w:p>
        </w:tc>
        <w:tc>
          <w:tcPr>
            <w:tcW w:w="2517" w:type="dxa"/>
            <w:shd w:val="clear" w:color="auto" w:fill="auto"/>
          </w:tcPr>
          <w:p w:rsidR="00D47043" w:rsidRPr="00D47043" w:rsidRDefault="00D47043" w:rsidP="00041997">
            <w:pPr>
              <w:jc w:val="center"/>
              <w:rPr>
                <w:b/>
              </w:rPr>
            </w:pPr>
            <w:r w:rsidRPr="00D47043">
              <w:rPr>
                <w:b/>
                <w:sz w:val="22"/>
                <w:szCs w:val="22"/>
              </w:rPr>
              <w:t>38,3</w:t>
            </w:r>
          </w:p>
          <w:p w:rsidR="00D47043" w:rsidRPr="00D47043" w:rsidRDefault="00D47043" w:rsidP="00041997">
            <w:pPr>
              <w:jc w:val="center"/>
              <w:rPr>
                <w:b/>
                <w:bCs/>
              </w:rPr>
            </w:pPr>
            <w:r w:rsidRPr="00D47043">
              <w:rPr>
                <w:b/>
                <w:bCs/>
                <w:sz w:val="22"/>
                <w:szCs w:val="22"/>
              </w:rPr>
              <w:t>напряженная</w:t>
            </w:r>
          </w:p>
        </w:tc>
      </w:tr>
      <w:tr w:rsidR="00D47043" w:rsidRPr="008D67D5" w:rsidTr="00D47043">
        <w:tc>
          <w:tcPr>
            <w:tcW w:w="3090" w:type="dxa"/>
            <w:shd w:val="clear" w:color="FFFFFF" w:fill="FFFFFF"/>
          </w:tcPr>
          <w:p w:rsidR="00D47043" w:rsidRPr="00A7686B" w:rsidRDefault="00D47043" w:rsidP="00D47043">
            <w:pPr>
              <w:jc w:val="center"/>
            </w:pPr>
            <w:r w:rsidRPr="00A7686B">
              <w:rPr>
                <w:sz w:val="22"/>
                <w:szCs w:val="22"/>
              </w:rPr>
              <w:t>Уровень вовлеченности несовершеннолетних в незаконный оборот наркотиков</w:t>
            </w:r>
          </w:p>
        </w:tc>
        <w:tc>
          <w:tcPr>
            <w:tcW w:w="1843" w:type="dxa"/>
            <w:shd w:val="clear" w:color="auto" w:fill="auto"/>
          </w:tcPr>
          <w:p w:rsidR="00D47043" w:rsidRPr="00D47043" w:rsidRDefault="00D47043" w:rsidP="00041997">
            <w:pPr>
              <w:jc w:val="center"/>
              <w:rPr>
                <w:b/>
              </w:rPr>
            </w:pPr>
            <w:r w:rsidRPr="00D47043">
              <w:rPr>
                <w:b/>
              </w:rPr>
              <w:t>20,4</w:t>
            </w:r>
          </w:p>
          <w:p w:rsidR="00D47043" w:rsidRPr="00D47043" w:rsidRDefault="00D47043" w:rsidP="00041997">
            <w:pPr>
              <w:jc w:val="center"/>
              <w:rPr>
                <w:b/>
              </w:rPr>
            </w:pPr>
            <w:r w:rsidRPr="00D47043">
              <w:rPr>
                <w:b/>
              </w:rPr>
              <w:t>нейтральная</w:t>
            </w:r>
          </w:p>
          <w:p w:rsidR="00D47043" w:rsidRPr="00D47043" w:rsidRDefault="00D47043" w:rsidP="00041997">
            <w:pPr>
              <w:jc w:val="center"/>
              <w:rPr>
                <w:b/>
                <w:i/>
              </w:rPr>
            </w:pPr>
            <w:r w:rsidRPr="00D47043">
              <w:rPr>
                <w:b/>
                <w:i/>
              </w:rPr>
              <w:t>50 место</w:t>
            </w:r>
          </w:p>
        </w:tc>
        <w:tc>
          <w:tcPr>
            <w:tcW w:w="1843" w:type="dxa"/>
            <w:shd w:val="clear" w:color="auto" w:fill="auto"/>
          </w:tcPr>
          <w:p w:rsidR="00D47043" w:rsidRPr="00D47043" w:rsidRDefault="00D47043" w:rsidP="00041997">
            <w:pPr>
              <w:jc w:val="center"/>
              <w:rPr>
                <w:b/>
              </w:rPr>
            </w:pPr>
            <w:r w:rsidRPr="00D47043">
              <w:rPr>
                <w:b/>
              </w:rPr>
              <w:t>20,0</w:t>
            </w:r>
          </w:p>
          <w:p w:rsidR="00D47043" w:rsidRPr="00D47043" w:rsidRDefault="00D47043" w:rsidP="00041997">
            <w:pPr>
              <w:jc w:val="center"/>
              <w:rPr>
                <w:b/>
              </w:rPr>
            </w:pPr>
            <w:r w:rsidRPr="00D47043">
              <w:rPr>
                <w:b/>
              </w:rPr>
              <w:t>нейтральная</w:t>
            </w:r>
          </w:p>
          <w:p w:rsidR="00D47043" w:rsidRPr="00D47043" w:rsidRDefault="00D47043" w:rsidP="00041997">
            <w:pPr>
              <w:jc w:val="center"/>
              <w:rPr>
                <w:b/>
                <w:i/>
              </w:rPr>
            </w:pPr>
            <w:r w:rsidRPr="00D47043">
              <w:rPr>
                <w:b/>
                <w:i/>
              </w:rPr>
              <w:t>46 место</w:t>
            </w:r>
          </w:p>
        </w:tc>
        <w:tc>
          <w:tcPr>
            <w:tcW w:w="2517" w:type="dxa"/>
            <w:shd w:val="clear" w:color="auto" w:fill="auto"/>
          </w:tcPr>
          <w:p w:rsidR="00D47043" w:rsidRPr="00D47043" w:rsidRDefault="00D47043" w:rsidP="00041997">
            <w:pPr>
              <w:jc w:val="center"/>
              <w:rPr>
                <w:b/>
              </w:rPr>
            </w:pPr>
            <w:r w:rsidRPr="00D47043">
              <w:rPr>
                <w:b/>
                <w:sz w:val="22"/>
                <w:szCs w:val="22"/>
              </w:rPr>
              <w:t>20,8</w:t>
            </w:r>
          </w:p>
          <w:p w:rsidR="00D47043" w:rsidRPr="00D47043" w:rsidRDefault="00D47043" w:rsidP="00041997">
            <w:pPr>
              <w:jc w:val="center"/>
              <w:rPr>
                <w:b/>
              </w:rPr>
            </w:pPr>
            <w:r w:rsidRPr="00D47043">
              <w:rPr>
                <w:b/>
                <w:bCs/>
                <w:sz w:val="22"/>
                <w:szCs w:val="22"/>
              </w:rPr>
              <w:t>нейтральная</w:t>
            </w:r>
          </w:p>
        </w:tc>
      </w:tr>
      <w:tr w:rsidR="00D47043" w:rsidRPr="008D67D5" w:rsidTr="00D47043">
        <w:tc>
          <w:tcPr>
            <w:tcW w:w="3090" w:type="dxa"/>
            <w:shd w:val="clear" w:color="FFFFFF" w:fill="FFFFFF"/>
          </w:tcPr>
          <w:p w:rsidR="00D47043" w:rsidRPr="00A7686B" w:rsidRDefault="00D47043" w:rsidP="00D47043">
            <w:pPr>
              <w:jc w:val="center"/>
            </w:pPr>
            <w:r w:rsidRPr="00A7686B">
              <w:rPr>
                <w:sz w:val="22"/>
                <w:szCs w:val="22"/>
              </w:rPr>
              <w:t>Криминогенность наркомании</w:t>
            </w:r>
          </w:p>
        </w:tc>
        <w:tc>
          <w:tcPr>
            <w:tcW w:w="1843" w:type="dxa"/>
            <w:shd w:val="clear" w:color="auto" w:fill="auto"/>
          </w:tcPr>
          <w:p w:rsidR="00D47043" w:rsidRPr="00D47043" w:rsidRDefault="00D47043" w:rsidP="00041997">
            <w:pPr>
              <w:jc w:val="center"/>
              <w:rPr>
                <w:b/>
              </w:rPr>
            </w:pPr>
            <w:r w:rsidRPr="00D47043">
              <w:rPr>
                <w:b/>
              </w:rPr>
              <w:t>24,8</w:t>
            </w:r>
          </w:p>
          <w:p w:rsidR="00D47043" w:rsidRPr="00D47043" w:rsidRDefault="00D47043" w:rsidP="00041997">
            <w:pPr>
              <w:jc w:val="center"/>
              <w:rPr>
                <w:b/>
              </w:rPr>
            </w:pPr>
            <w:r w:rsidRPr="00D47043">
              <w:rPr>
                <w:b/>
              </w:rPr>
              <w:t>нейтральная</w:t>
            </w:r>
          </w:p>
          <w:p w:rsidR="00D47043" w:rsidRPr="00D47043" w:rsidRDefault="00D47043" w:rsidP="00041997">
            <w:pPr>
              <w:jc w:val="center"/>
              <w:rPr>
                <w:b/>
                <w:i/>
              </w:rPr>
            </w:pPr>
            <w:r w:rsidRPr="00D47043">
              <w:rPr>
                <w:b/>
                <w:i/>
              </w:rPr>
              <w:t>17 место</w:t>
            </w:r>
          </w:p>
        </w:tc>
        <w:tc>
          <w:tcPr>
            <w:tcW w:w="1843" w:type="dxa"/>
            <w:shd w:val="clear" w:color="auto" w:fill="auto"/>
          </w:tcPr>
          <w:p w:rsidR="00D47043" w:rsidRPr="00D47043" w:rsidRDefault="00D47043" w:rsidP="00041997">
            <w:pPr>
              <w:jc w:val="center"/>
              <w:rPr>
                <w:b/>
              </w:rPr>
            </w:pPr>
            <w:r w:rsidRPr="00D47043">
              <w:rPr>
                <w:b/>
              </w:rPr>
              <w:t>28,5</w:t>
            </w:r>
          </w:p>
          <w:p w:rsidR="00D47043" w:rsidRPr="00D47043" w:rsidRDefault="00D47043" w:rsidP="00041997">
            <w:pPr>
              <w:jc w:val="center"/>
              <w:rPr>
                <w:b/>
              </w:rPr>
            </w:pPr>
            <w:r w:rsidRPr="00D47043">
              <w:rPr>
                <w:b/>
              </w:rPr>
              <w:t>напряженная</w:t>
            </w:r>
          </w:p>
          <w:p w:rsidR="00D47043" w:rsidRPr="00D47043" w:rsidRDefault="00D47043" w:rsidP="00041997">
            <w:pPr>
              <w:jc w:val="center"/>
              <w:rPr>
                <w:b/>
                <w:i/>
              </w:rPr>
            </w:pPr>
            <w:r w:rsidRPr="00D47043">
              <w:rPr>
                <w:b/>
                <w:i/>
              </w:rPr>
              <w:t>14 место</w:t>
            </w:r>
          </w:p>
        </w:tc>
        <w:tc>
          <w:tcPr>
            <w:tcW w:w="2517" w:type="dxa"/>
            <w:shd w:val="clear" w:color="auto" w:fill="auto"/>
          </w:tcPr>
          <w:p w:rsidR="00D47043" w:rsidRPr="00D47043" w:rsidRDefault="00D47043" w:rsidP="00041997">
            <w:pPr>
              <w:jc w:val="center"/>
              <w:rPr>
                <w:b/>
              </w:rPr>
            </w:pPr>
            <w:r w:rsidRPr="00D47043">
              <w:rPr>
                <w:b/>
                <w:sz w:val="22"/>
                <w:szCs w:val="22"/>
              </w:rPr>
              <w:t>37,9</w:t>
            </w:r>
          </w:p>
          <w:p w:rsidR="00D47043" w:rsidRPr="00D47043" w:rsidRDefault="00D47043" w:rsidP="00041997">
            <w:pPr>
              <w:jc w:val="center"/>
              <w:rPr>
                <w:b/>
              </w:rPr>
            </w:pPr>
            <w:r w:rsidRPr="00D47043">
              <w:rPr>
                <w:b/>
                <w:bCs/>
                <w:sz w:val="22"/>
                <w:szCs w:val="22"/>
              </w:rPr>
              <w:t>напряженная</w:t>
            </w:r>
          </w:p>
        </w:tc>
      </w:tr>
      <w:tr w:rsidR="00D47043" w:rsidRPr="008D67D5" w:rsidTr="00D47043">
        <w:tc>
          <w:tcPr>
            <w:tcW w:w="3090" w:type="dxa"/>
            <w:shd w:val="clear" w:color="FFFFFF" w:fill="FFFFFF"/>
          </w:tcPr>
          <w:p w:rsidR="00D47043" w:rsidRPr="00A7686B" w:rsidRDefault="00D47043" w:rsidP="00D47043">
            <w:pPr>
              <w:jc w:val="center"/>
            </w:pPr>
            <w:r w:rsidRPr="00A7686B">
              <w:rPr>
                <w:sz w:val="22"/>
                <w:szCs w:val="22"/>
              </w:rPr>
              <w:t>Уровень криминогенности наркомании среди несовершеннолетних</w:t>
            </w:r>
          </w:p>
        </w:tc>
        <w:tc>
          <w:tcPr>
            <w:tcW w:w="1843" w:type="dxa"/>
            <w:shd w:val="clear" w:color="auto" w:fill="auto"/>
          </w:tcPr>
          <w:p w:rsidR="00D47043" w:rsidRPr="00D47043" w:rsidRDefault="00D47043" w:rsidP="00041997">
            <w:pPr>
              <w:jc w:val="center"/>
              <w:rPr>
                <w:b/>
              </w:rPr>
            </w:pPr>
            <w:r w:rsidRPr="00D47043">
              <w:rPr>
                <w:b/>
              </w:rPr>
              <w:t>17,4</w:t>
            </w:r>
          </w:p>
          <w:p w:rsidR="00D47043" w:rsidRPr="00D47043" w:rsidRDefault="00D47043" w:rsidP="00041997">
            <w:pPr>
              <w:jc w:val="center"/>
              <w:rPr>
                <w:b/>
              </w:rPr>
            </w:pPr>
            <w:r w:rsidRPr="00D47043">
              <w:rPr>
                <w:b/>
              </w:rPr>
              <w:t>нейтральная</w:t>
            </w:r>
          </w:p>
          <w:p w:rsidR="00D47043" w:rsidRPr="00D47043" w:rsidRDefault="00D47043" w:rsidP="00041997">
            <w:pPr>
              <w:jc w:val="center"/>
              <w:rPr>
                <w:b/>
                <w:i/>
              </w:rPr>
            </w:pPr>
            <w:r w:rsidRPr="00D47043">
              <w:rPr>
                <w:b/>
                <w:i/>
              </w:rPr>
              <w:t>45 место</w:t>
            </w:r>
          </w:p>
        </w:tc>
        <w:tc>
          <w:tcPr>
            <w:tcW w:w="1843" w:type="dxa"/>
            <w:shd w:val="clear" w:color="auto" w:fill="auto"/>
          </w:tcPr>
          <w:p w:rsidR="00D47043" w:rsidRPr="00D47043" w:rsidRDefault="00D47043" w:rsidP="00041997">
            <w:pPr>
              <w:jc w:val="center"/>
              <w:rPr>
                <w:b/>
              </w:rPr>
            </w:pPr>
            <w:r w:rsidRPr="00D47043">
              <w:rPr>
                <w:b/>
              </w:rPr>
              <w:t>17,3</w:t>
            </w:r>
          </w:p>
          <w:p w:rsidR="00D47043" w:rsidRPr="00D47043" w:rsidRDefault="00D47043" w:rsidP="00041997">
            <w:pPr>
              <w:jc w:val="center"/>
              <w:rPr>
                <w:b/>
              </w:rPr>
            </w:pPr>
            <w:r w:rsidRPr="00D47043">
              <w:rPr>
                <w:b/>
              </w:rPr>
              <w:t>нейтральная</w:t>
            </w:r>
          </w:p>
          <w:p w:rsidR="00D47043" w:rsidRPr="00D47043" w:rsidRDefault="00D47043" w:rsidP="00041997">
            <w:pPr>
              <w:jc w:val="center"/>
              <w:rPr>
                <w:b/>
                <w:i/>
              </w:rPr>
            </w:pPr>
            <w:r w:rsidRPr="00D47043">
              <w:rPr>
                <w:b/>
                <w:i/>
              </w:rPr>
              <w:t>42 место</w:t>
            </w:r>
          </w:p>
        </w:tc>
        <w:tc>
          <w:tcPr>
            <w:tcW w:w="2517" w:type="dxa"/>
            <w:shd w:val="clear" w:color="auto" w:fill="auto"/>
          </w:tcPr>
          <w:p w:rsidR="00D47043" w:rsidRPr="00D47043" w:rsidRDefault="00D47043" w:rsidP="00041997">
            <w:pPr>
              <w:jc w:val="center"/>
              <w:rPr>
                <w:b/>
              </w:rPr>
            </w:pPr>
            <w:r w:rsidRPr="00D47043">
              <w:rPr>
                <w:b/>
                <w:sz w:val="22"/>
                <w:szCs w:val="22"/>
              </w:rPr>
              <w:t>16,5</w:t>
            </w:r>
          </w:p>
          <w:p w:rsidR="00D47043" w:rsidRPr="00D47043" w:rsidRDefault="00D47043" w:rsidP="00041997">
            <w:pPr>
              <w:jc w:val="center"/>
              <w:rPr>
                <w:b/>
              </w:rPr>
            </w:pPr>
            <w:r w:rsidRPr="00D47043">
              <w:rPr>
                <w:b/>
                <w:bCs/>
                <w:sz w:val="22"/>
                <w:szCs w:val="22"/>
              </w:rPr>
              <w:t>нейтральная</w:t>
            </w:r>
          </w:p>
        </w:tc>
      </w:tr>
      <w:tr w:rsidR="00D47043" w:rsidRPr="008D67D5" w:rsidTr="00D47043">
        <w:trPr>
          <w:trHeight w:val="807"/>
        </w:trPr>
        <w:tc>
          <w:tcPr>
            <w:tcW w:w="3090" w:type="dxa"/>
            <w:shd w:val="clear" w:color="FFFFFF" w:fill="FFFFFF"/>
          </w:tcPr>
          <w:p w:rsidR="00D47043" w:rsidRPr="00A7686B" w:rsidRDefault="00D47043" w:rsidP="00D47043">
            <w:pPr>
              <w:jc w:val="center"/>
            </w:pPr>
            <w:r w:rsidRPr="00A7686B">
              <w:rPr>
                <w:sz w:val="22"/>
                <w:szCs w:val="22"/>
              </w:rPr>
              <w:t>Доступность наркотиков</w:t>
            </w:r>
          </w:p>
          <w:p w:rsidR="00D47043" w:rsidRPr="00A7686B" w:rsidRDefault="00D47043" w:rsidP="00D47043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D47043" w:rsidRPr="00D47043" w:rsidRDefault="00D47043" w:rsidP="00041997">
            <w:pPr>
              <w:jc w:val="center"/>
              <w:rPr>
                <w:b/>
              </w:rPr>
            </w:pPr>
            <w:r w:rsidRPr="00D47043">
              <w:rPr>
                <w:b/>
              </w:rPr>
              <w:t>49,1</w:t>
            </w:r>
          </w:p>
          <w:p w:rsidR="00D47043" w:rsidRPr="00D47043" w:rsidRDefault="00D47043" w:rsidP="00041997">
            <w:pPr>
              <w:jc w:val="center"/>
              <w:rPr>
                <w:b/>
              </w:rPr>
            </w:pPr>
            <w:r w:rsidRPr="00D47043">
              <w:rPr>
                <w:b/>
              </w:rPr>
              <w:t>напряженная</w:t>
            </w:r>
          </w:p>
          <w:p w:rsidR="00D47043" w:rsidRPr="00D47043" w:rsidRDefault="00D47043" w:rsidP="00041997">
            <w:pPr>
              <w:jc w:val="center"/>
              <w:rPr>
                <w:b/>
              </w:rPr>
            </w:pPr>
            <w:r w:rsidRPr="00D47043">
              <w:rPr>
                <w:b/>
              </w:rPr>
              <w:t>55 место</w:t>
            </w:r>
          </w:p>
        </w:tc>
        <w:tc>
          <w:tcPr>
            <w:tcW w:w="1843" w:type="dxa"/>
            <w:shd w:val="clear" w:color="auto" w:fill="auto"/>
          </w:tcPr>
          <w:p w:rsidR="00D47043" w:rsidRPr="00D47043" w:rsidRDefault="00D47043" w:rsidP="00041997">
            <w:pPr>
              <w:jc w:val="center"/>
              <w:rPr>
                <w:b/>
              </w:rPr>
            </w:pPr>
            <w:r w:rsidRPr="00D47043">
              <w:rPr>
                <w:b/>
              </w:rPr>
              <w:t>45,1</w:t>
            </w:r>
          </w:p>
          <w:p w:rsidR="00D47043" w:rsidRPr="00D47043" w:rsidRDefault="00D47043" w:rsidP="00041997">
            <w:pPr>
              <w:jc w:val="center"/>
              <w:rPr>
                <w:b/>
              </w:rPr>
            </w:pPr>
            <w:r w:rsidRPr="00D47043">
              <w:rPr>
                <w:b/>
              </w:rPr>
              <w:t>напряженная</w:t>
            </w:r>
          </w:p>
          <w:p w:rsidR="00D47043" w:rsidRPr="00D47043" w:rsidRDefault="00D47043" w:rsidP="00041997">
            <w:pPr>
              <w:jc w:val="center"/>
              <w:rPr>
                <w:b/>
                <w:i/>
              </w:rPr>
            </w:pPr>
            <w:r w:rsidRPr="00D47043">
              <w:rPr>
                <w:b/>
                <w:i/>
              </w:rPr>
              <w:t>56 место</w:t>
            </w:r>
          </w:p>
        </w:tc>
        <w:tc>
          <w:tcPr>
            <w:tcW w:w="2517" w:type="dxa"/>
            <w:vMerge w:val="restart"/>
            <w:shd w:val="clear" w:color="auto" w:fill="auto"/>
          </w:tcPr>
          <w:p w:rsidR="00D47043" w:rsidRPr="00D47043" w:rsidRDefault="00D47043" w:rsidP="00041997">
            <w:pPr>
              <w:jc w:val="center"/>
              <w:rPr>
                <w:b/>
              </w:rPr>
            </w:pPr>
          </w:p>
          <w:p w:rsidR="00D47043" w:rsidRPr="00D47043" w:rsidRDefault="00D47043" w:rsidP="00041997">
            <w:pPr>
              <w:jc w:val="center"/>
              <w:rPr>
                <w:b/>
              </w:rPr>
            </w:pPr>
            <w:r w:rsidRPr="00D47043">
              <w:rPr>
                <w:b/>
                <w:sz w:val="22"/>
                <w:szCs w:val="22"/>
              </w:rPr>
              <w:t>Рассчитывается на федеральном уровне</w:t>
            </w:r>
          </w:p>
          <w:p w:rsidR="00D47043" w:rsidRPr="00D47043" w:rsidRDefault="00D47043" w:rsidP="00041997">
            <w:pPr>
              <w:jc w:val="center"/>
              <w:rPr>
                <w:b/>
              </w:rPr>
            </w:pPr>
          </w:p>
        </w:tc>
      </w:tr>
      <w:tr w:rsidR="00D47043" w:rsidRPr="008D67D5" w:rsidTr="00D47043">
        <w:tc>
          <w:tcPr>
            <w:tcW w:w="3090" w:type="dxa"/>
            <w:shd w:val="clear" w:color="FFFFFF" w:fill="FFFFFF"/>
          </w:tcPr>
          <w:p w:rsidR="00D47043" w:rsidRPr="00A7686B" w:rsidRDefault="00D47043" w:rsidP="00D47043">
            <w:pPr>
              <w:jc w:val="center"/>
            </w:pPr>
            <w:r w:rsidRPr="00A7686B">
              <w:rPr>
                <w:sz w:val="22"/>
                <w:szCs w:val="22"/>
              </w:rPr>
              <w:t>Оценочная распространенность употребления наркотиков</w:t>
            </w:r>
          </w:p>
        </w:tc>
        <w:tc>
          <w:tcPr>
            <w:tcW w:w="1843" w:type="dxa"/>
            <w:shd w:val="clear" w:color="auto" w:fill="auto"/>
          </w:tcPr>
          <w:p w:rsidR="00D47043" w:rsidRPr="00D47043" w:rsidRDefault="00D47043" w:rsidP="00041997">
            <w:pPr>
              <w:jc w:val="center"/>
              <w:rPr>
                <w:b/>
              </w:rPr>
            </w:pPr>
            <w:r w:rsidRPr="00D47043">
              <w:rPr>
                <w:b/>
              </w:rPr>
              <w:t>3,8</w:t>
            </w:r>
          </w:p>
          <w:p w:rsidR="00D47043" w:rsidRPr="00D47043" w:rsidRDefault="00D47043" w:rsidP="00041997">
            <w:pPr>
              <w:jc w:val="center"/>
              <w:rPr>
                <w:b/>
              </w:rPr>
            </w:pPr>
            <w:r w:rsidRPr="00D47043">
              <w:rPr>
                <w:b/>
              </w:rPr>
              <w:t>нейтральная</w:t>
            </w:r>
          </w:p>
          <w:p w:rsidR="00D47043" w:rsidRPr="00D47043" w:rsidRDefault="00D47043" w:rsidP="00041997">
            <w:pPr>
              <w:jc w:val="center"/>
              <w:rPr>
                <w:b/>
                <w:i/>
              </w:rPr>
            </w:pPr>
            <w:r w:rsidRPr="00D47043">
              <w:rPr>
                <w:b/>
                <w:i/>
              </w:rPr>
              <w:t>74 место</w:t>
            </w:r>
          </w:p>
        </w:tc>
        <w:tc>
          <w:tcPr>
            <w:tcW w:w="1843" w:type="dxa"/>
            <w:shd w:val="clear" w:color="auto" w:fill="auto"/>
          </w:tcPr>
          <w:p w:rsidR="00D47043" w:rsidRPr="00D47043" w:rsidRDefault="00D47043" w:rsidP="00041997">
            <w:pPr>
              <w:jc w:val="center"/>
              <w:rPr>
                <w:b/>
              </w:rPr>
            </w:pPr>
            <w:r w:rsidRPr="00D47043">
              <w:rPr>
                <w:b/>
              </w:rPr>
              <w:t>9,3</w:t>
            </w:r>
          </w:p>
          <w:p w:rsidR="00D47043" w:rsidRPr="00D47043" w:rsidRDefault="00D47043" w:rsidP="00041997">
            <w:pPr>
              <w:jc w:val="center"/>
              <w:rPr>
                <w:b/>
              </w:rPr>
            </w:pPr>
            <w:r w:rsidRPr="00D47043">
              <w:rPr>
                <w:b/>
              </w:rPr>
              <w:t>нейтральная</w:t>
            </w:r>
          </w:p>
          <w:p w:rsidR="00D47043" w:rsidRPr="00D47043" w:rsidRDefault="00D47043" w:rsidP="00041997">
            <w:pPr>
              <w:jc w:val="center"/>
              <w:rPr>
                <w:b/>
                <w:i/>
              </w:rPr>
            </w:pPr>
            <w:r w:rsidRPr="00D47043">
              <w:rPr>
                <w:b/>
                <w:i/>
              </w:rPr>
              <w:t>23 место</w:t>
            </w:r>
          </w:p>
        </w:tc>
        <w:tc>
          <w:tcPr>
            <w:tcW w:w="2517" w:type="dxa"/>
            <w:vMerge/>
            <w:shd w:val="clear" w:color="auto" w:fill="auto"/>
          </w:tcPr>
          <w:p w:rsidR="00D47043" w:rsidRPr="00D47043" w:rsidRDefault="00D47043" w:rsidP="00041997">
            <w:pPr>
              <w:jc w:val="center"/>
              <w:rPr>
                <w:b/>
              </w:rPr>
            </w:pPr>
          </w:p>
        </w:tc>
      </w:tr>
      <w:tr w:rsidR="00D47043" w:rsidRPr="008D67D5" w:rsidTr="00D47043">
        <w:tc>
          <w:tcPr>
            <w:tcW w:w="3090" w:type="dxa"/>
            <w:shd w:val="clear" w:color="FFFFFF" w:fill="FFFFFF"/>
          </w:tcPr>
          <w:p w:rsidR="00D47043" w:rsidRPr="00A7686B" w:rsidRDefault="00D47043" w:rsidP="00D47043">
            <w:pPr>
              <w:jc w:val="center"/>
            </w:pPr>
            <w:r w:rsidRPr="00A7686B">
              <w:rPr>
                <w:sz w:val="22"/>
                <w:szCs w:val="22"/>
              </w:rPr>
              <w:t>Уровень первичной заболеваемости наркологическими расстройствами, связанными с употреблением наркотиков</w:t>
            </w:r>
          </w:p>
        </w:tc>
        <w:tc>
          <w:tcPr>
            <w:tcW w:w="1843" w:type="dxa"/>
            <w:shd w:val="clear" w:color="auto" w:fill="auto"/>
          </w:tcPr>
          <w:p w:rsidR="00D47043" w:rsidRPr="00D47043" w:rsidRDefault="00D47043" w:rsidP="00041997">
            <w:pPr>
              <w:jc w:val="center"/>
              <w:rPr>
                <w:b/>
              </w:rPr>
            </w:pPr>
            <w:r w:rsidRPr="00D47043">
              <w:rPr>
                <w:b/>
              </w:rPr>
              <w:t>25,2</w:t>
            </w:r>
          </w:p>
          <w:p w:rsidR="00D47043" w:rsidRPr="00D47043" w:rsidRDefault="00D47043" w:rsidP="00041997">
            <w:pPr>
              <w:jc w:val="center"/>
              <w:rPr>
                <w:b/>
              </w:rPr>
            </w:pPr>
            <w:r w:rsidRPr="00D47043">
              <w:rPr>
                <w:b/>
              </w:rPr>
              <w:t>напряженная</w:t>
            </w:r>
          </w:p>
          <w:p w:rsidR="00D47043" w:rsidRPr="00D47043" w:rsidRDefault="00D47043" w:rsidP="00041997">
            <w:pPr>
              <w:jc w:val="center"/>
              <w:rPr>
                <w:b/>
              </w:rPr>
            </w:pPr>
          </w:p>
          <w:p w:rsidR="00D47043" w:rsidRPr="00D47043" w:rsidRDefault="00D47043" w:rsidP="00041997">
            <w:pPr>
              <w:jc w:val="center"/>
              <w:rPr>
                <w:b/>
                <w:i/>
              </w:rPr>
            </w:pPr>
            <w:r w:rsidRPr="00D47043">
              <w:rPr>
                <w:b/>
                <w:i/>
              </w:rPr>
              <w:t>30 место</w:t>
            </w:r>
          </w:p>
        </w:tc>
        <w:tc>
          <w:tcPr>
            <w:tcW w:w="1843" w:type="dxa"/>
            <w:shd w:val="clear" w:color="auto" w:fill="auto"/>
          </w:tcPr>
          <w:p w:rsidR="00D47043" w:rsidRPr="00D47043" w:rsidRDefault="00D47043" w:rsidP="00041997">
            <w:pPr>
              <w:jc w:val="center"/>
              <w:rPr>
                <w:b/>
              </w:rPr>
            </w:pPr>
            <w:r w:rsidRPr="00D47043">
              <w:rPr>
                <w:b/>
              </w:rPr>
              <w:t>25,0</w:t>
            </w:r>
          </w:p>
          <w:p w:rsidR="00D47043" w:rsidRPr="00D47043" w:rsidRDefault="00D47043" w:rsidP="00041997">
            <w:pPr>
              <w:jc w:val="center"/>
              <w:rPr>
                <w:b/>
              </w:rPr>
            </w:pPr>
            <w:r w:rsidRPr="00D47043">
              <w:rPr>
                <w:b/>
              </w:rPr>
              <w:t>нейтральная</w:t>
            </w:r>
          </w:p>
          <w:p w:rsidR="00D47043" w:rsidRPr="00D47043" w:rsidRDefault="00D47043" w:rsidP="00041997">
            <w:pPr>
              <w:jc w:val="center"/>
              <w:rPr>
                <w:b/>
              </w:rPr>
            </w:pPr>
          </w:p>
          <w:p w:rsidR="00D47043" w:rsidRPr="00D47043" w:rsidRDefault="00D47043" w:rsidP="00041997">
            <w:pPr>
              <w:jc w:val="center"/>
              <w:rPr>
                <w:b/>
                <w:i/>
              </w:rPr>
            </w:pPr>
            <w:r w:rsidRPr="00D47043">
              <w:rPr>
                <w:b/>
                <w:i/>
              </w:rPr>
              <w:t>30 место</w:t>
            </w:r>
          </w:p>
        </w:tc>
        <w:tc>
          <w:tcPr>
            <w:tcW w:w="2517" w:type="dxa"/>
            <w:shd w:val="clear" w:color="auto" w:fill="auto"/>
          </w:tcPr>
          <w:p w:rsidR="00D47043" w:rsidRPr="00D47043" w:rsidRDefault="00D47043" w:rsidP="00041997">
            <w:pPr>
              <w:jc w:val="center"/>
              <w:rPr>
                <w:b/>
              </w:rPr>
            </w:pPr>
            <w:r w:rsidRPr="00D47043">
              <w:rPr>
                <w:b/>
                <w:sz w:val="22"/>
                <w:szCs w:val="22"/>
              </w:rPr>
              <w:t>24,4</w:t>
            </w:r>
          </w:p>
          <w:p w:rsidR="00D47043" w:rsidRPr="00D47043" w:rsidRDefault="00D47043" w:rsidP="00041997">
            <w:pPr>
              <w:jc w:val="center"/>
              <w:rPr>
                <w:b/>
                <w:bCs/>
              </w:rPr>
            </w:pPr>
            <w:r w:rsidRPr="00D47043">
              <w:rPr>
                <w:b/>
                <w:bCs/>
                <w:sz w:val="22"/>
                <w:szCs w:val="22"/>
              </w:rPr>
              <w:t>напряженная</w:t>
            </w:r>
          </w:p>
        </w:tc>
      </w:tr>
      <w:tr w:rsidR="00D47043" w:rsidRPr="008D67D5" w:rsidTr="00D47043">
        <w:tc>
          <w:tcPr>
            <w:tcW w:w="3090" w:type="dxa"/>
            <w:shd w:val="clear" w:color="FFFFFF" w:fill="FFFFFF"/>
          </w:tcPr>
          <w:p w:rsidR="00D47043" w:rsidRPr="00A7686B" w:rsidRDefault="00D47043" w:rsidP="00D47043">
            <w:pPr>
              <w:jc w:val="center"/>
            </w:pPr>
            <w:r w:rsidRPr="00A7686B">
              <w:rPr>
                <w:sz w:val="22"/>
                <w:szCs w:val="22"/>
              </w:rPr>
              <w:t>Острые отравления наркотиками</w:t>
            </w:r>
          </w:p>
        </w:tc>
        <w:tc>
          <w:tcPr>
            <w:tcW w:w="1843" w:type="dxa"/>
            <w:shd w:val="clear" w:color="auto" w:fill="auto"/>
          </w:tcPr>
          <w:p w:rsidR="00D47043" w:rsidRPr="00D47043" w:rsidRDefault="00D47043" w:rsidP="00041997">
            <w:pPr>
              <w:jc w:val="center"/>
              <w:rPr>
                <w:b/>
              </w:rPr>
            </w:pPr>
            <w:r w:rsidRPr="00D47043">
              <w:rPr>
                <w:b/>
              </w:rPr>
              <w:t>10,7</w:t>
            </w:r>
          </w:p>
          <w:p w:rsidR="00D47043" w:rsidRPr="00D47043" w:rsidRDefault="00D47043" w:rsidP="00041997">
            <w:pPr>
              <w:jc w:val="center"/>
              <w:rPr>
                <w:b/>
              </w:rPr>
            </w:pPr>
            <w:r w:rsidRPr="00D47043">
              <w:rPr>
                <w:b/>
              </w:rPr>
              <w:t>нейтральная</w:t>
            </w:r>
          </w:p>
          <w:p w:rsidR="00D47043" w:rsidRPr="00D47043" w:rsidRDefault="00D47043" w:rsidP="00041997">
            <w:pPr>
              <w:jc w:val="center"/>
              <w:rPr>
                <w:b/>
                <w:i/>
              </w:rPr>
            </w:pPr>
            <w:r w:rsidRPr="00D47043">
              <w:rPr>
                <w:b/>
                <w:i/>
              </w:rPr>
              <w:t>29 место</w:t>
            </w:r>
          </w:p>
        </w:tc>
        <w:tc>
          <w:tcPr>
            <w:tcW w:w="1843" w:type="dxa"/>
            <w:shd w:val="clear" w:color="auto" w:fill="auto"/>
          </w:tcPr>
          <w:p w:rsidR="00D47043" w:rsidRPr="00D47043" w:rsidRDefault="00D47043" w:rsidP="00041997">
            <w:pPr>
              <w:jc w:val="center"/>
              <w:rPr>
                <w:b/>
              </w:rPr>
            </w:pPr>
            <w:r w:rsidRPr="00D47043">
              <w:rPr>
                <w:b/>
              </w:rPr>
              <w:t>11,0</w:t>
            </w:r>
          </w:p>
          <w:p w:rsidR="00D47043" w:rsidRPr="00D47043" w:rsidRDefault="00D47043" w:rsidP="00041997">
            <w:pPr>
              <w:jc w:val="center"/>
              <w:rPr>
                <w:b/>
              </w:rPr>
            </w:pPr>
            <w:r w:rsidRPr="00D47043">
              <w:rPr>
                <w:b/>
              </w:rPr>
              <w:t>нейтральная</w:t>
            </w:r>
          </w:p>
          <w:p w:rsidR="00D47043" w:rsidRPr="00D47043" w:rsidRDefault="00D47043" w:rsidP="00041997">
            <w:pPr>
              <w:jc w:val="center"/>
              <w:rPr>
                <w:b/>
                <w:i/>
              </w:rPr>
            </w:pPr>
            <w:r w:rsidRPr="00D47043">
              <w:rPr>
                <w:b/>
                <w:i/>
              </w:rPr>
              <w:t>30 место</w:t>
            </w:r>
          </w:p>
        </w:tc>
        <w:tc>
          <w:tcPr>
            <w:tcW w:w="2517" w:type="dxa"/>
            <w:shd w:val="clear" w:color="auto" w:fill="auto"/>
          </w:tcPr>
          <w:p w:rsidR="00D47043" w:rsidRPr="00D47043" w:rsidRDefault="00D47043" w:rsidP="00041997">
            <w:pPr>
              <w:jc w:val="center"/>
              <w:rPr>
                <w:b/>
              </w:rPr>
            </w:pPr>
            <w:r w:rsidRPr="00D47043">
              <w:rPr>
                <w:b/>
                <w:sz w:val="22"/>
                <w:szCs w:val="22"/>
              </w:rPr>
              <w:t>6,3</w:t>
            </w:r>
          </w:p>
          <w:p w:rsidR="00D47043" w:rsidRPr="00D47043" w:rsidRDefault="00D47043" w:rsidP="00041997">
            <w:pPr>
              <w:jc w:val="center"/>
              <w:rPr>
                <w:b/>
                <w:bCs/>
              </w:rPr>
            </w:pPr>
            <w:r w:rsidRPr="00D47043">
              <w:rPr>
                <w:b/>
                <w:bCs/>
                <w:sz w:val="22"/>
                <w:szCs w:val="22"/>
              </w:rPr>
              <w:t>нейтральная</w:t>
            </w:r>
          </w:p>
        </w:tc>
      </w:tr>
      <w:tr w:rsidR="00D47043" w:rsidRPr="008D67D5" w:rsidTr="00D47043">
        <w:tc>
          <w:tcPr>
            <w:tcW w:w="3090" w:type="dxa"/>
            <w:shd w:val="clear" w:color="FFFFFF" w:fill="FFFFFF"/>
          </w:tcPr>
          <w:p w:rsidR="00D47043" w:rsidRPr="00A7686B" w:rsidRDefault="00D47043" w:rsidP="00D47043">
            <w:pPr>
              <w:jc w:val="center"/>
            </w:pPr>
            <w:r w:rsidRPr="00A7686B">
              <w:rPr>
                <w:sz w:val="22"/>
                <w:szCs w:val="22"/>
              </w:rPr>
              <w:t>Острые отравления наркотиками среди несовершеннолетних</w:t>
            </w:r>
          </w:p>
        </w:tc>
        <w:tc>
          <w:tcPr>
            <w:tcW w:w="1843" w:type="dxa"/>
            <w:shd w:val="clear" w:color="auto" w:fill="auto"/>
          </w:tcPr>
          <w:p w:rsidR="00D47043" w:rsidRPr="00D47043" w:rsidRDefault="00D47043" w:rsidP="00041997">
            <w:pPr>
              <w:jc w:val="center"/>
              <w:rPr>
                <w:b/>
              </w:rPr>
            </w:pPr>
            <w:r w:rsidRPr="00D47043">
              <w:rPr>
                <w:b/>
              </w:rPr>
              <w:t>6,5</w:t>
            </w:r>
          </w:p>
          <w:p w:rsidR="00D47043" w:rsidRPr="00D47043" w:rsidRDefault="00D47043" w:rsidP="00041997">
            <w:pPr>
              <w:jc w:val="center"/>
              <w:rPr>
                <w:b/>
              </w:rPr>
            </w:pPr>
            <w:r w:rsidRPr="00D47043">
              <w:rPr>
                <w:b/>
              </w:rPr>
              <w:t>нейтральная</w:t>
            </w:r>
          </w:p>
          <w:p w:rsidR="00D47043" w:rsidRPr="00D47043" w:rsidRDefault="00D47043" w:rsidP="00041997">
            <w:pPr>
              <w:jc w:val="center"/>
              <w:rPr>
                <w:b/>
                <w:i/>
              </w:rPr>
            </w:pPr>
            <w:r w:rsidRPr="00D47043">
              <w:rPr>
                <w:b/>
                <w:i/>
              </w:rPr>
              <w:t>43 место</w:t>
            </w:r>
          </w:p>
        </w:tc>
        <w:tc>
          <w:tcPr>
            <w:tcW w:w="1843" w:type="dxa"/>
            <w:shd w:val="clear" w:color="auto" w:fill="auto"/>
          </w:tcPr>
          <w:p w:rsidR="00D47043" w:rsidRPr="00D47043" w:rsidRDefault="00D47043" w:rsidP="00041997">
            <w:pPr>
              <w:jc w:val="center"/>
              <w:rPr>
                <w:b/>
              </w:rPr>
            </w:pPr>
            <w:r w:rsidRPr="00D47043">
              <w:rPr>
                <w:b/>
              </w:rPr>
              <w:t>5,4</w:t>
            </w:r>
          </w:p>
          <w:p w:rsidR="00D47043" w:rsidRPr="00D47043" w:rsidRDefault="00D47043" w:rsidP="00041997">
            <w:pPr>
              <w:jc w:val="center"/>
              <w:rPr>
                <w:b/>
              </w:rPr>
            </w:pPr>
            <w:r w:rsidRPr="00D47043">
              <w:rPr>
                <w:b/>
              </w:rPr>
              <w:t>нейтральная</w:t>
            </w:r>
          </w:p>
          <w:p w:rsidR="00D47043" w:rsidRPr="00D47043" w:rsidRDefault="00D47043" w:rsidP="00041997">
            <w:pPr>
              <w:jc w:val="center"/>
              <w:rPr>
                <w:b/>
                <w:i/>
              </w:rPr>
            </w:pPr>
            <w:r w:rsidRPr="00D47043">
              <w:rPr>
                <w:b/>
                <w:i/>
              </w:rPr>
              <w:t>55 место</w:t>
            </w:r>
          </w:p>
        </w:tc>
        <w:tc>
          <w:tcPr>
            <w:tcW w:w="2517" w:type="dxa"/>
            <w:shd w:val="clear" w:color="auto" w:fill="auto"/>
          </w:tcPr>
          <w:p w:rsidR="00D47043" w:rsidRPr="00D47043" w:rsidRDefault="00D47043" w:rsidP="00041997">
            <w:pPr>
              <w:jc w:val="center"/>
              <w:rPr>
                <w:b/>
              </w:rPr>
            </w:pPr>
            <w:r w:rsidRPr="00D47043">
              <w:rPr>
                <w:b/>
                <w:sz w:val="22"/>
                <w:szCs w:val="22"/>
              </w:rPr>
              <w:t>3,9</w:t>
            </w:r>
          </w:p>
          <w:p w:rsidR="00D47043" w:rsidRPr="00D47043" w:rsidRDefault="00D47043" w:rsidP="00041997">
            <w:pPr>
              <w:jc w:val="center"/>
              <w:rPr>
                <w:b/>
                <w:bCs/>
              </w:rPr>
            </w:pPr>
            <w:r w:rsidRPr="00D47043">
              <w:rPr>
                <w:b/>
                <w:bCs/>
                <w:sz w:val="22"/>
                <w:szCs w:val="22"/>
              </w:rPr>
              <w:t>нейтральная</w:t>
            </w:r>
          </w:p>
        </w:tc>
      </w:tr>
      <w:tr w:rsidR="00D47043" w:rsidRPr="008D67D5" w:rsidTr="00D47043">
        <w:tc>
          <w:tcPr>
            <w:tcW w:w="3090" w:type="dxa"/>
            <w:shd w:val="clear" w:color="FFFFFF" w:fill="FFFFFF"/>
          </w:tcPr>
          <w:p w:rsidR="00D47043" w:rsidRPr="00A7686B" w:rsidRDefault="00D47043" w:rsidP="00D47043">
            <w:pPr>
              <w:jc w:val="center"/>
            </w:pPr>
            <w:r w:rsidRPr="00A7686B">
              <w:rPr>
                <w:sz w:val="22"/>
                <w:szCs w:val="22"/>
              </w:rPr>
              <w:t>Смертность, связанная с острым отравлением наркотиками</w:t>
            </w:r>
          </w:p>
        </w:tc>
        <w:tc>
          <w:tcPr>
            <w:tcW w:w="1843" w:type="dxa"/>
            <w:shd w:val="clear" w:color="auto" w:fill="auto"/>
          </w:tcPr>
          <w:p w:rsidR="00D47043" w:rsidRPr="00D47043" w:rsidRDefault="00D47043" w:rsidP="00041997">
            <w:pPr>
              <w:jc w:val="center"/>
              <w:rPr>
                <w:b/>
              </w:rPr>
            </w:pPr>
            <w:r w:rsidRPr="00D47043">
              <w:rPr>
                <w:b/>
              </w:rPr>
              <w:t>25,5</w:t>
            </w:r>
          </w:p>
          <w:p w:rsidR="00D47043" w:rsidRPr="00D47043" w:rsidRDefault="00D47043" w:rsidP="00041997">
            <w:pPr>
              <w:jc w:val="center"/>
              <w:rPr>
                <w:b/>
              </w:rPr>
            </w:pPr>
            <w:r w:rsidRPr="00D47043">
              <w:rPr>
                <w:b/>
              </w:rPr>
              <w:t>напряженная</w:t>
            </w:r>
          </w:p>
          <w:p w:rsidR="00D47043" w:rsidRPr="00D47043" w:rsidRDefault="00D47043" w:rsidP="00041997">
            <w:pPr>
              <w:jc w:val="center"/>
              <w:rPr>
                <w:b/>
                <w:i/>
              </w:rPr>
            </w:pPr>
            <w:r w:rsidRPr="00D47043">
              <w:rPr>
                <w:b/>
                <w:i/>
              </w:rPr>
              <w:t>34 место</w:t>
            </w:r>
          </w:p>
        </w:tc>
        <w:tc>
          <w:tcPr>
            <w:tcW w:w="1843" w:type="dxa"/>
            <w:shd w:val="clear" w:color="auto" w:fill="auto"/>
          </w:tcPr>
          <w:p w:rsidR="00D47043" w:rsidRPr="00D47043" w:rsidRDefault="00D47043" w:rsidP="00041997">
            <w:pPr>
              <w:jc w:val="center"/>
              <w:rPr>
                <w:b/>
              </w:rPr>
            </w:pPr>
            <w:r w:rsidRPr="00D47043">
              <w:rPr>
                <w:b/>
              </w:rPr>
              <w:t>32,9</w:t>
            </w:r>
          </w:p>
          <w:p w:rsidR="00D47043" w:rsidRPr="00D47043" w:rsidRDefault="00D47043" w:rsidP="00041997">
            <w:pPr>
              <w:jc w:val="center"/>
              <w:rPr>
                <w:b/>
              </w:rPr>
            </w:pPr>
            <w:r w:rsidRPr="00D47043">
              <w:rPr>
                <w:b/>
              </w:rPr>
              <w:t>напряженная</w:t>
            </w:r>
          </w:p>
          <w:p w:rsidR="00D47043" w:rsidRPr="00D47043" w:rsidRDefault="00D47043" w:rsidP="00041997">
            <w:pPr>
              <w:jc w:val="center"/>
              <w:rPr>
                <w:b/>
                <w:i/>
              </w:rPr>
            </w:pPr>
            <w:r w:rsidRPr="00D47043">
              <w:rPr>
                <w:b/>
                <w:i/>
              </w:rPr>
              <w:t>24 место</w:t>
            </w:r>
          </w:p>
        </w:tc>
        <w:tc>
          <w:tcPr>
            <w:tcW w:w="2517" w:type="dxa"/>
            <w:shd w:val="clear" w:color="auto" w:fill="auto"/>
          </w:tcPr>
          <w:p w:rsidR="00D47043" w:rsidRPr="00D47043" w:rsidRDefault="00D47043" w:rsidP="00041997">
            <w:pPr>
              <w:jc w:val="center"/>
              <w:rPr>
                <w:b/>
              </w:rPr>
            </w:pPr>
            <w:r w:rsidRPr="00D47043">
              <w:rPr>
                <w:b/>
                <w:sz w:val="22"/>
                <w:szCs w:val="22"/>
              </w:rPr>
              <w:t>13,0</w:t>
            </w:r>
          </w:p>
          <w:p w:rsidR="00D47043" w:rsidRPr="00D47043" w:rsidRDefault="00D47043" w:rsidP="00041997">
            <w:pPr>
              <w:jc w:val="center"/>
              <w:rPr>
                <w:b/>
              </w:rPr>
            </w:pPr>
            <w:r w:rsidRPr="00D47043">
              <w:rPr>
                <w:b/>
                <w:bCs/>
                <w:sz w:val="22"/>
                <w:szCs w:val="22"/>
              </w:rPr>
              <w:t>нейтральная</w:t>
            </w:r>
          </w:p>
        </w:tc>
      </w:tr>
      <w:tr w:rsidR="00D47043" w:rsidRPr="008D67D5" w:rsidTr="00D47043">
        <w:tc>
          <w:tcPr>
            <w:tcW w:w="3090" w:type="dxa"/>
            <w:shd w:val="clear" w:color="FFFFFF" w:fill="FFFFFF"/>
          </w:tcPr>
          <w:p w:rsidR="00D47043" w:rsidRPr="00A7686B" w:rsidRDefault="00D47043" w:rsidP="00D47043">
            <w:pPr>
              <w:jc w:val="center"/>
              <w:rPr>
                <w:bCs/>
              </w:rPr>
            </w:pPr>
            <w:r w:rsidRPr="00A7686B">
              <w:rPr>
                <w:b/>
                <w:sz w:val="22"/>
                <w:szCs w:val="22"/>
              </w:rPr>
              <w:t>Итоговая оценка наркоситуации в Иркутской области</w:t>
            </w:r>
          </w:p>
        </w:tc>
        <w:tc>
          <w:tcPr>
            <w:tcW w:w="1843" w:type="dxa"/>
            <w:shd w:val="clear" w:color="auto" w:fill="auto"/>
          </w:tcPr>
          <w:p w:rsidR="00D47043" w:rsidRPr="00D47043" w:rsidRDefault="00D47043" w:rsidP="00041997">
            <w:pPr>
              <w:jc w:val="center"/>
              <w:rPr>
                <w:b/>
                <w:bCs/>
              </w:rPr>
            </w:pPr>
            <w:r w:rsidRPr="00D47043">
              <w:rPr>
                <w:b/>
                <w:bCs/>
              </w:rPr>
              <w:t>20,4</w:t>
            </w:r>
          </w:p>
          <w:p w:rsidR="00D47043" w:rsidRPr="00D47043" w:rsidRDefault="00D47043" w:rsidP="00041997">
            <w:pPr>
              <w:jc w:val="center"/>
              <w:rPr>
                <w:b/>
                <w:bCs/>
              </w:rPr>
            </w:pPr>
            <w:r w:rsidRPr="00D47043">
              <w:rPr>
                <w:b/>
                <w:bCs/>
              </w:rPr>
              <w:t>нейтральная</w:t>
            </w:r>
          </w:p>
          <w:p w:rsidR="00D47043" w:rsidRPr="00D47043" w:rsidRDefault="00D47043" w:rsidP="00041997">
            <w:pPr>
              <w:jc w:val="center"/>
              <w:rPr>
                <w:b/>
                <w:bCs/>
                <w:i/>
              </w:rPr>
            </w:pPr>
            <w:r w:rsidRPr="00D47043">
              <w:rPr>
                <w:b/>
                <w:bCs/>
                <w:i/>
              </w:rPr>
              <w:t>49 место</w:t>
            </w:r>
          </w:p>
        </w:tc>
        <w:tc>
          <w:tcPr>
            <w:tcW w:w="1843" w:type="dxa"/>
            <w:shd w:val="clear" w:color="auto" w:fill="auto"/>
          </w:tcPr>
          <w:p w:rsidR="00D47043" w:rsidRPr="00D47043" w:rsidRDefault="00D47043" w:rsidP="00041997">
            <w:pPr>
              <w:jc w:val="center"/>
              <w:rPr>
                <w:b/>
                <w:bCs/>
              </w:rPr>
            </w:pPr>
            <w:r w:rsidRPr="00D47043">
              <w:rPr>
                <w:b/>
                <w:bCs/>
              </w:rPr>
              <w:t>21,8</w:t>
            </w:r>
          </w:p>
          <w:p w:rsidR="00D47043" w:rsidRPr="00D47043" w:rsidRDefault="00D47043" w:rsidP="00041997">
            <w:pPr>
              <w:jc w:val="center"/>
              <w:rPr>
                <w:b/>
                <w:bCs/>
              </w:rPr>
            </w:pPr>
            <w:r w:rsidRPr="00D47043">
              <w:rPr>
                <w:b/>
                <w:bCs/>
              </w:rPr>
              <w:t>нейтральная</w:t>
            </w:r>
          </w:p>
          <w:p w:rsidR="00D47043" w:rsidRPr="00D47043" w:rsidRDefault="00D47043" w:rsidP="00041997">
            <w:pPr>
              <w:jc w:val="center"/>
              <w:rPr>
                <w:b/>
                <w:bCs/>
              </w:rPr>
            </w:pPr>
            <w:r w:rsidRPr="00D47043">
              <w:rPr>
                <w:b/>
                <w:bCs/>
              </w:rPr>
              <w:t>43 место</w:t>
            </w:r>
          </w:p>
        </w:tc>
        <w:tc>
          <w:tcPr>
            <w:tcW w:w="2517" w:type="dxa"/>
            <w:shd w:val="clear" w:color="auto" w:fill="auto"/>
          </w:tcPr>
          <w:p w:rsidR="00D47043" w:rsidRPr="00D47043" w:rsidRDefault="00D47043" w:rsidP="00041997">
            <w:pPr>
              <w:jc w:val="center"/>
              <w:rPr>
                <w:b/>
                <w:bCs/>
              </w:rPr>
            </w:pPr>
            <w:r w:rsidRPr="00D47043">
              <w:rPr>
                <w:b/>
                <w:bCs/>
                <w:sz w:val="22"/>
                <w:szCs w:val="22"/>
              </w:rPr>
              <w:t>20,1</w:t>
            </w:r>
          </w:p>
          <w:p w:rsidR="00D47043" w:rsidRPr="00D47043" w:rsidRDefault="00D47043" w:rsidP="00041997">
            <w:pPr>
              <w:jc w:val="center"/>
              <w:rPr>
                <w:b/>
                <w:bCs/>
              </w:rPr>
            </w:pPr>
            <w:r w:rsidRPr="00D47043">
              <w:rPr>
                <w:b/>
                <w:bCs/>
                <w:sz w:val="22"/>
                <w:szCs w:val="22"/>
              </w:rPr>
              <w:t>нейтральная</w:t>
            </w:r>
          </w:p>
        </w:tc>
      </w:tr>
    </w:tbl>
    <w:p w:rsidR="00F318C8" w:rsidRPr="00B63D6A" w:rsidRDefault="00F318C8" w:rsidP="00F318C8">
      <w:pPr>
        <w:jc w:val="both"/>
        <w:rPr>
          <w:i/>
          <w:sz w:val="22"/>
          <w:szCs w:val="22"/>
        </w:rPr>
      </w:pPr>
      <w:r w:rsidRPr="00B63D6A">
        <w:rPr>
          <w:i/>
          <w:sz w:val="22"/>
          <w:szCs w:val="22"/>
        </w:rPr>
        <w:t xml:space="preserve">Примечание: </w:t>
      </w:r>
    </w:p>
    <w:p w:rsidR="00F318C8" w:rsidRPr="00B63D6A" w:rsidRDefault="00F318C8" w:rsidP="00F318C8">
      <w:pPr>
        <w:jc w:val="both"/>
        <w:rPr>
          <w:sz w:val="22"/>
          <w:szCs w:val="22"/>
        </w:rPr>
      </w:pPr>
      <w:r w:rsidRPr="00B63D6A">
        <w:rPr>
          <w:i/>
          <w:sz w:val="22"/>
          <w:szCs w:val="22"/>
        </w:rPr>
        <w:lastRenderedPageBreak/>
        <w:t>*</w:t>
      </w:r>
      <w:r w:rsidRPr="00B63D6A">
        <w:rPr>
          <w:sz w:val="22"/>
          <w:szCs w:val="22"/>
        </w:rPr>
        <w:t>Характеристика оценочного показателя по региону за 202</w:t>
      </w:r>
      <w:r w:rsidR="00D47043">
        <w:rPr>
          <w:sz w:val="22"/>
          <w:szCs w:val="22"/>
        </w:rPr>
        <w:t>3</w:t>
      </w:r>
      <w:r w:rsidRPr="00B63D6A">
        <w:rPr>
          <w:sz w:val="22"/>
          <w:szCs w:val="22"/>
        </w:rPr>
        <w:t>-202</w:t>
      </w:r>
      <w:r w:rsidR="00D47043">
        <w:rPr>
          <w:sz w:val="22"/>
          <w:szCs w:val="22"/>
        </w:rPr>
        <w:t>4</w:t>
      </w:r>
      <w:r w:rsidRPr="00B63D6A">
        <w:rPr>
          <w:sz w:val="22"/>
          <w:szCs w:val="22"/>
        </w:rPr>
        <w:t xml:space="preserve"> годы указана итоговая, согласно расчетам Государственного антинаркотического комитета.</w:t>
      </w:r>
    </w:p>
    <w:p w:rsidR="00401BD0" w:rsidRDefault="00401BD0" w:rsidP="00401BD0">
      <w:pPr>
        <w:jc w:val="both"/>
        <w:rPr>
          <w:color w:val="000000"/>
        </w:rPr>
      </w:pPr>
    </w:p>
    <w:p w:rsidR="00D47043" w:rsidRPr="00D47043" w:rsidRDefault="004F38B6" w:rsidP="00D47043">
      <w:pPr>
        <w:ind w:firstLine="709"/>
        <w:jc w:val="both"/>
        <w:rPr>
          <w:sz w:val="28"/>
          <w:szCs w:val="28"/>
        </w:rPr>
      </w:pPr>
      <w:r w:rsidRPr="00D47043">
        <w:rPr>
          <w:color w:val="000000"/>
          <w:sz w:val="28"/>
          <w:szCs w:val="28"/>
        </w:rPr>
        <w:t xml:space="preserve">Согласно произведенным расчетам, </w:t>
      </w:r>
      <w:r w:rsidR="00D47043" w:rsidRPr="00D47043">
        <w:rPr>
          <w:sz w:val="28"/>
          <w:szCs w:val="28"/>
        </w:rPr>
        <w:t xml:space="preserve">наиболее неблагополучной </w:t>
      </w:r>
      <w:r w:rsidR="00D47043">
        <w:rPr>
          <w:sz w:val="28"/>
          <w:szCs w:val="28"/>
        </w:rPr>
        <w:br/>
      </w:r>
      <w:r w:rsidR="00D47043" w:rsidRPr="00D47043">
        <w:rPr>
          <w:sz w:val="28"/>
          <w:szCs w:val="28"/>
        </w:rPr>
        <w:t xml:space="preserve">в 2025 году сложилась наркоситуация на территории 1-го- муниципального образования, </w:t>
      </w:r>
      <w:r w:rsidR="00D47043" w:rsidRPr="00D47043">
        <w:rPr>
          <w:b/>
          <w:i/>
          <w:sz w:val="28"/>
          <w:szCs w:val="28"/>
        </w:rPr>
        <w:t>ситуацияоценивается как «предкризисная»</w:t>
      </w:r>
      <w:r w:rsidR="00D47043" w:rsidRPr="00D47043">
        <w:rPr>
          <w:sz w:val="28"/>
          <w:szCs w:val="28"/>
        </w:rPr>
        <w:t xml:space="preserve"> в городе Усть-Илимске (51 балл);</w:t>
      </w:r>
    </w:p>
    <w:p w:rsidR="00D47043" w:rsidRPr="00D47043" w:rsidRDefault="00D47043" w:rsidP="00D47043">
      <w:pPr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Наркоситуация оценивается </w:t>
      </w:r>
      <w:r w:rsidRPr="00D47043">
        <w:rPr>
          <w:b/>
          <w:i/>
          <w:sz w:val="28"/>
          <w:szCs w:val="28"/>
        </w:rPr>
        <w:t>«напряженная»</w:t>
      </w:r>
      <w:r w:rsidRPr="00D47043">
        <w:rPr>
          <w:sz w:val="28"/>
          <w:szCs w:val="28"/>
        </w:rPr>
        <w:t xml:space="preserve"> в 13 муниципальных образованиях: в городе Иркутске (44,5 баллов), в Шелеховском районе </w:t>
      </w:r>
      <w:r>
        <w:rPr>
          <w:sz w:val="28"/>
          <w:szCs w:val="28"/>
        </w:rPr>
        <w:br/>
      </w:r>
      <w:r w:rsidRPr="00D47043">
        <w:rPr>
          <w:sz w:val="28"/>
          <w:szCs w:val="28"/>
        </w:rPr>
        <w:t>(44 балла), в Тулунском городском округе (41,3 балла), в Жигаловском мун</w:t>
      </w:r>
      <w:r>
        <w:rPr>
          <w:sz w:val="28"/>
          <w:szCs w:val="28"/>
        </w:rPr>
        <w:t xml:space="preserve">иципальном округе </w:t>
      </w:r>
      <w:r w:rsidRPr="00D47043">
        <w:rPr>
          <w:sz w:val="28"/>
          <w:szCs w:val="28"/>
        </w:rPr>
        <w:t>(40,8 баллов), в Куйтунском районе (39,2 балла), в Баяндаевском районе (35,7 баллов), в Зиминском городском округе (33,3 балла), в Сл</w:t>
      </w:r>
      <w:r>
        <w:rPr>
          <w:sz w:val="28"/>
          <w:szCs w:val="28"/>
        </w:rPr>
        <w:t xml:space="preserve">юдянском районе (27,9 баллов), </w:t>
      </w:r>
      <w:r w:rsidRPr="00D47043">
        <w:rPr>
          <w:sz w:val="28"/>
          <w:szCs w:val="28"/>
        </w:rPr>
        <w:t xml:space="preserve">в Тайшетском муниципальном округе (27,7 баллов), в Ангарском городском округе </w:t>
      </w:r>
      <w:r>
        <w:rPr>
          <w:sz w:val="28"/>
          <w:szCs w:val="28"/>
        </w:rPr>
        <w:br/>
      </w:r>
      <w:r w:rsidRPr="00D47043">
        <w:rPr>
          <w:sz w:val="28"/>
          <w:szCs w:val="28"/>
        </w:rPr>
        <w:t xml:space="preserve">(27,5 баллов), в Качугском муниципальном округе (26,8 баллов), в Усть-Удинском муниципальном округе (26,8 баллов), в городе Черемхово </w:t>
      </w:r>
      <w:r>
        <w:rPr>
          <w:sz w:val="28"/>
          <w:szCs w:val="28"/>
        </w:rPr>
        <w:br/>
      </w:r>
      <w:r w:rsidRPr="00D47043">
        <w:rPr>
          <w:sz w:val="28"/>
          <w:szCs w:val="28"/>
        </w:rPr>
        <w:t>(26,1 балл);</w:t>
      </w:r>
    </w:p>
    <w:p w:rsidR="00D47043" w:rsidRPr="00D47043" w:rsidRDefault="00D47043" w:rsidP="00D47043">
      <w:pPr>
        <w:ind w:firstLine="709"/>
        <w:jc w:val="both"/>
        <w:rPr>
          <w:sz w:val="28"/>
          <w:szCs w:val="28"/>
        </w:rPr>
      </w:pPr>
      <w:r w:rsidRPr="00D47043">
        <w:rPr>
          <w:b/>
          <w:i/>
          <w:sz w:val="28"/>
          <w:szCs w:val="28"/>
        </w:rPr>
        <w:t>Наркоситуация оценивается как «нейтральная»</w:t>
      </w:r>
      <w:r w:rsidRPr="00D47043">
        <w:rPr>
          <w:sz w:val="28"/>
          <w:szCs w:val="28"/>
        </w:rPr>
        <w:t xml:space="preserve"> в 28 муниципальных образованиях Иркутской области: в городе Братске (22,6 баллов), в Эхирит-Булагатском районе (21,1 балл), в Балаганском муниципальном округе </w:t>
      </w:r>
      <w:r>
        <w:rPr>
          <w:sz w:val="28"/>
          <w:szCs w:val="28"/>
        </w:rPr>
        <w:br/>
      </w:r>
      <w:r w:rsidRPr="00D47043">
        <w:rPr>
          <w:sz w:val="28"/>
          <w:szCs w:val="28"/>
        </w:rPr>
        <w:t xml:space="preserve">(20,2 балла), в Иркутском муниципальном округе (19,7 баллов), в Заларинском муниципальном округе (18,9 баллов), в городе Саянске (18,9 баллов), в городе Усолье-Сибирском (18 баллов), в Киренском муниципальном округе </w:t>
      </w:r>
      <w:r>
        <w:rPr>
          <w:sz w:val="28"/>
          <w:szCs w:val="28"/>
        </w:rPr>
        <w:br/>
      </w:r>
      <w:r w:rsidRPr="00D47043">
        <w:rPr>
          <w:sz w:val="28"/>
          <w:szCs w:val="28"/>
        </w:rPr>
        <w:t xml:space="preserve">(17,8 баллов), в Усольском районе (15,6 баллов), в Нижнеудинском районе (15,4 балла), в Боханском районе (14,7 баллов), в Ольхонском районном муниципальном образовании (14,4 балла), в Усть-Кутском муниципальном районе (14,3 балла), в Чунском муниципальном округе (14,1 балл), в Нижнеилимском муниципальном округе (13,9 баллов), в Зиминском районе (12,3 балла), в Осинском районе (11,8 баллов), в Черемховском районном муниципальном образовании (11,5 баллов), в Братском районе (11,4 балла), в Тулунском районе (11 баллов), в Усть-Илимском муниципальном округе </w:t>
      </w:r>
      <w:r>
        <w:rPr>
          <w:sz w:val="28"/>
          <w:szCs w:val="28"/>
        </w:rPr>
        <w:br/>
      </w:r>
      <w:r w:rsidRPr="00D47043">
        <w:rPr>
          <w:sz w:val="28"/>
          <w:szCs w:val="28"/>
        </w:rPr>
        <w:t xml:space="preserve">(8,9 балла), в Нукутском муниципальном округе (8,3 балла), в Бодайбинском районе (5,8 баллов), в Аларском районе (3,7 балла), в городе Свирске </w:t>
      </w:r>
      <w:r>
        <w:rPr>
          <w:sz w:val="28"/>
          <w:szCs w:val="28"/>
        </w:rPr>
        <w:br/>
      </w:r>
      <w:r w:rsidRPr="00D47043">
        <w:rPr>
          <w:sz w:val="28"/>
          <w:szCs w:val="28"/>
        </w:rPr>
        <w:t xml:space="preserve">(3,6 баллов), в Катангском районе (3 балла), в Казачинско-Ленском районе </w:t>
      </w:r>
      <w:r w:rsidRPr="00D47043">
        <w:rPr>
          <w:sz w:val="28"/>
          <w:szCs w:val="28"/>
        </w:rPr>
        <w:br/>
        <w:t>(2,1 балл), в Мамско-Чуйском районе (0 баллов).</w:t>
      </w:r>
    </w:p>
    <w:p w:rsidR="002455C9" w:rsidRPr="002455C9" w:rsidRDefault="002455C9" w:rsidP="002455C9">
      <w:pPr>
        <w:ind w:firstLine="709"/>
        <w:contextualSpacing/>
        <w:jc w:val="both"/>
        <w:rPr>
          <w:color w:val="FF0000"/>
          <w:sz w:val="28"/>
          <w:szCs w:val="28"/>
        </w:rPr>
      </w:pPr>
      <w:r w:rsidRPr="002455C9">
        <w:rPr>
          <w:sz w:val="28"/>
          <w:szCs w:val="28"/>
        </w:rPr>
        <w:t xml:space="preserve">В 2025 году в Иркутской области отмечен рост выявленных наркопреступлений на 7,7%: </w:t>
      </w:r>
      <w:r w:rsidRPr="002455C9">
        <w:rPr>
          <w:color w:val="000000" w:themeColor="text1"/>
          <w:sz w:val="28"/>
          <w:szCs w:val="28"/>
        </w:rPr>
        <w:t xml:space="preserve">правоохранительными органами выявлено </w:t>
      </w:r>
      <w:r w:rsidRPr="002455C9">
        <w:rPr>
          <w:color w:val="000000" w:themeColor="text1"/>
          <w:sz w:val="28"/>
          <w:szCs w:val="28"/>
        </w:rPr>
        <w:br/>
      </w:r>
      <w:r w:rsidRPr="002455C9">
        <w:rPr>
          <w:color w:val="000000"/>
          <w:sz w:val="28"/>
          <w:szCs w:val="28"/>
          <w:lang w:bidi="ru-RU"/>
        </w:rPr>
        <w:t xml:space="preserve">3085 </w:t>
      </w:r>
      <w:r w:rsidRPr="002455C9">
        <w:rPr>
          <w:color w:val="000000" w:themeColor="text1"/>
          <w:sz w:val="28"/>
          <w:szCs w:val="28"/>
        </w:rPr>
        <w:t>преступлений (в 2024 году - 2868 преступлений).</w:t>
      </w:r>
      <w:r w:rsidRPr="002455C9">
        <w:rPr>
          <w:sz w:val="28"/>
          <w:szCs w:val="28"/>
        </w:rPr>
        <w:t xml:space="preserve"> Доля противоправных деяний в сфере незаконного оборота наркотиков в общем количестве зарегистрированных преступлений возросла на 1,2% и составила 9,1% </w:t>
      </w:r>
      <w:r>
        <w:rPr>
          <w:sz w:val="28"/>
          <w:szCs w:val="28"/>
        </w:rPr>
        <w:br/>
      </w:r>
      <w:r w:rsidRPr="002455C9">
        <w:rPr>
          <w:sz w:val="28"/>
          <w:szCs w:val="28"/>
        </w:rPr>
        <w:t>(в 2024 году – 7,9%).</w:t>
      </w:r>
    </w:p>
    <w:p w:rsidR="002455C9" w:rsidRPr="002455C9" w:rsidRDefault="002455C9" w:rsidP="002455C9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2455C9">
        <w:rPr>
          <w:color w:val="000000" w:themeColor="text1"/>
          <w:sz w:val="28"/>
          <w:szCs w:val="28"/>
        </w:rPr>
        <w:t xml:space="preserve">В регионе возросло </w:t>
      </w:r>
      <w:r w:rsidRPr="002455C9">
        <w:rPr>
          <w:sz w:val="28"/>
          <w:szCs w:val="28"/>
        </w:rPr>
        <w:t xml:space="preserve">количество наркопреступлений тяжких и особо тяжких составов на 13% (в 2025 году зарегистрировано </w:t>
      </w:r>
      <w:r>
        <w:rPr>
          <w:sz w:val="28"/>
          <w:szCs w:val="28"/>
        </w:rPr>
        <w:br/>
      </w:r>
      <w:r w:rsidRPr="002455C9">
        <w:rPr>
          <w:sz w:val="28"/>
          <w:szCs w:val="28"/>
        </w:rPr>
        <w:lastRenderedPageBreak/>
        <w:t xml:space="preserve">2561 наркопреступлений тяжких о особо тяжких составов, в 2024 году – </w:t>
      </w:r>
      <w:r>
        <w:rPr>
          <w:sz w:val="28"/>
          <w:szCs w:val="28"/>
        </w:rPr>
        <w:br/>
      </w:r>
      <w:r w:rsidRPr="002455C9">
        <w:rPr>
          <w:sz w:val="28"/>
          <w:szCs w:val="28"/>
        </w:rPr>
        <w:t>2267 преступлений).</w:t>
      </w:r>
    </w:p>
    <w:p w:rsidR="002455C9" w:rsidRPr="002455C9" w:rsidRDefault="002455C9" w:rsidP="002455C9">
      <w:pPr>
        <w:ind w:firstLine="709"/>
        <w:contextualSpacing/>
        <w:jc w:val="both"/>
        <w:rPr>
          <w:sz w:val="28"/>
          <w:szCs w:val="28"/>
        </w:rPr>
      </w:pPr>
      <w:r w:rsidRPr="002455C9">
        <w:rPr>
          <w:sz w:val="28"/>
          <w:szCs w:val="28"/>
        </w:rPr>
        <w:t xml:space="preserve">В 2025 году снизилось  на 10,7% количество лиц, привлеченных к </w:t>
      </w:r>
      <w:r w:rsidRPr="002455C9">
        <w:rPr>
          <w:color w:val="000000" w:themeColor="text1"/>
          <w:sz w:val="28"/>
          <w:szCs w:val="28"/>
        </w:rPr>
        <w:t xml:space="preserve">уголовной ответственностиза незаконный оборот наркотических средств и психотропных веществ (в 2025 году к уголовной ответственности привлечено </w:t>
      </w:r>
      <w:r w:rsidRPr="002455C9">
        <w:rPr>
          <w:color w:val="000000" w:themeColor="text1"/>
          <w:sz w:val="28"/>
          <w:szCs w:val="28"/>
        </w:rPr>
        <w:br/>
        <w:t>982 человека, в 2024 году - 1100 человек), сократилось</w:t>
      </w:r>
      <w:r w:rsidRPr="002455C9">
        <w:rPr>
          <w:sz w:val="28"/>
          <w:szCs w:val="28"/>
        </w:rPr>
        <w:t xml:space="preserve"> количество выявленных административных правонарушений, совершенных в сфере незаконного оборота наркотических средств, психотропных веществ, их аналогов и прекурсоров, на 9% (в 2025 году сотрудниками органов внутренних дел выявлено 2219 административных правонарушений, связанных с незаконным оборотом наркотиков, в 2024 году – 2403 правонарушения).</w:t>
      </w:r>
    </w:p>
    <w:p w:rsidR="002455C9" w:rsidRPr="002455C9" w:rsidRDefault="002455C9" w:rsidP="002455C9">
      <w:pPr>
        <w:ind w:firstLine="709"/>
        <w:contextualSpacing/>
        <w:jc w:val="both"/>
        <w:rPr>
          <w:sz w:val="28"/>
          <w:szCs w:val="28"/>
        </w:rPr>
      </w:pPr>
      <w:r w:rsidRPr="002455C9">
        <w:rPr>
          <w:sz w:val="28"/>
          <w:szCs w:val="28"/>
        </w:rPr>
        <w:t xml:space="preserve">Отмечается рост количества изъятых из незаконного оборота наркотических средств на 8%: из незаконного оборота изъято 702 кг 939 гр наркотических средств и сильнодействующих веществ (2024 год – </w:t>
      </w:r>
      <w:r>
        <w:rPr>
          <w:sz w:val="28"/>
          <w:szCs w:val="28"/>
        </w:rPr>
        <w:br/>
      </w:r>
      <w:r w:rsidRPr="002455C9">
        <w:rPr>
          <w:sz w:val="28"/>
          <w:szCs w:val="28"/>
        </w:rPr>
        <w:t xml:space="preserve">539 кг 798 гр), в том числе: </w:t>
      </w:r>
    </w:p>
    <w:p w:rsidR="002455C9" w:rsidRPr="002455C9" w:rsidRDefault="002455C9" w:rsidP="002455C9">
      <w:pPr>
        <w:ind w:firstLine="709"/>
        <w:contextualSpacing/>
        <w:jc w:val="both"/>
        <w:rPr>
          <w:sz w:val="28"/>
          <w:szCs w:val="28"/>
        </w:rPr>
      </w:pPr>
      <w:r w:rsidRPr="002455C9">
        <w:rPr>
          <w:sz w:val="28"/>
          <w:szCs w:val="28"/>
        </w:rPr>
        <w:t xml:space="preserve">230 кг 599 гр наркотических средств каннабисной группы (2024 год – </w:t>
      </w:r>
      <w:r w:rsidRPr="002455C9">
        <w:rPr>
          <w:sz w:val="28"/>
          <w:szCs w:val="28"/>
        </w:rPr>
        <w:br/>
        <w:t xml:space="preserve">158 кг 309 гр); </w:t>
      </w:r>
    </w:p>
    <w:p w:rsidR="002455C9" w:rsidRPr="002455C9" w:rsidRDefault="002455C9" w:rsidP="002455C9">
      <w:pPr>
        <w:ind w:firstLine="709"/>
        <w:contextualSpacing/>
        <w:jc w:val="both"/>
        <w:rPr>
          <w:sz w:val="28"/>
          <w:szCs w:val="28"/>
        </w:rPr>
      </w:pPr>
      <w:r w:rsidRPr="002455C9">
        <w:rPr>
          <w:sz w:val="28"/>
          <w:szCs w:val="28"/>
        </w:rPr>
        <w:t xml:space="preserve">467 кг 057 гр синтетических наркотических средств (2024 год – </w:t>
      </w:r>
      <w:r>
        <w:rPr>
          <w:sz w:val="28"/>
          <w:szCs w:val="28"/>
        </w:rPr>
        <w:br/>
      </w:r>
      <w:r w:rsidRPr="002455C9">
        <w:rPr>
          <w:sz w:val="28"/>
          <w:szCs w:val="28"/>
        </w:rPr>
        <w:t>379 кг 868 гр);</w:t>
      </w:r>
    </w:p>
    <w:p w:rsidR="002455C9" w:rsidRPr="002455C9" w:rsidRDefault="002455C9" w:rsidP="002455C9">
      <w:pPr>
        <w:ind w:firstLine="709"/>
        <w:contextualSpacing/>
        <w:jc w:val="both"/>
        <w:rPr>
          <w:sz w:val="28"/>
          <w:szCs w:val="28"/>
        </w:rPr>
      </w:pPr>
      <w:r w:rsidRPr="002455C9">
        <w:rPr>
          <w:sz w:val="28"/>
          <w:szCs w:val="28"/>
        </w:rPr>
        <w:t>2 кг 846 гр опийных наркотиков (2024 год – 1 кг 554 гр);</w:t>
      </w:r>
    </w:p>
    <w:p w:rsidR="002455C9" w:rsidRPr="002455C9" w:rsidRDefault="002455C9" w:rsidP="002455C9">
      <w:pPr>
        <w:ind w:firstLine="709"/>
        <w:contextualSpacing/>
        <w:jc w:val="both"/>
        <w:rPr>
          <w:sz w:val="28"/>
          <w:szCs w:val="28"/>
        </w:rPr>
      </w:pPr>
      <w:r w:rsidRPr="002455C9">
        <w:rPr>
          <w:sz w:val="28"/>
          <w:szCs w:val="28"/>
        </w:rPr>
        <w:t xml:space="preserve">2 кг 437 гр кокаина (2024 год – 58 гр). </w:t>
      </w:r>
    </w:p>
    <w:p w:rsidR="002455C9" w:rsidRPr="002455C9" w:rsidRDefault="002455C9" w:rsidP="002455C9">
      <w:pPr>
        <w:ind w:firstLine="709"/>
        <w:contextualSpacing/>
        <w:jc w:val="both"/>
        <w:rPr>
          <w:sz w:val="28"/>
          <w:szCs w:val="28"/>
        </w:rPr>
      </w:pPr>
      <w:r w:rsidRPr="002455C9">
        <w:rPr>
          <w:sz w:val="28"/>
          <w:szCs w:val="28"/>
        </w:rPr>
        <w:t xml:space="preserve">Кроме наркотических средств на территории области изъято </w:t>
      </w:r>
      <w:r>
        <w:rPr>
          <w:sz w:val="28"/>
          <w:szCs w:val="28"/>
        </w:rPr>
        <w:br/>
      </w:r>
      <w:r w:rsidRPr="002455C9">
        <w:rPr>
          <w:sz w:val="28"/>
          <w:szCs w:val="28"/>
        </w:rPr>
        <w:t xml:space="preserve">213 кг 056 грнаркосодержащих растений (2024 год – 91 кг 822 гр), </w:t>
      </w:r>
      <w:r>
        <w:rPr>
          <w:sz w:val="28"/>
          <w:szCs w:val="28"/>
        </w:rPr>
        <w:br/>
      </w:r>
      <w:r w:rsidRPr="002455C9">
        <w:rPr>
          <w:sz w:val="28"/>
          <w:szCs w:val="28"/>
        </w:rPr>
        <w:t>25 гр сильнодействующих веществ и 35 гр психотропных веществ (2024 год -  28 гр сильнодействующих веществ и 523 гр психотропных веществ).</w:t>
      </w:r>
    </w:p>
    <w:p w:rsidR="002455C9" w:rsidRPr="002455C9" w:rsidRDefault="002455C9" w:rsidP="002455C9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2455C9">
        <w:rPr>
          <w:bCs/>
          <w:color w:val="000000" w:themeColor="text1"/>
          <w:sz w:val="28"/>
          <w:szCs w:val="28"/>
        </w:rPr>
        <w:t>В 2025 году на территории Иркутской области отмечается снижение удельного веса преступлений, связанных с незаконным оборотом наркотиков каннабисной группы (с 24,9% до 22,9%), фактическое их число снизилось на 1,1% (с 702 преступлений до 694 преступления).</w:t>
      </w:r>
    </w:p>
    <w:p w:rsidR="002455C9" w:rsidRPr="002455C9" w:rsidRDefault="002455C9" w:rsidP="002455C9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2455C9">
        <w:rPr>
          <w:bCs/>
          <w:color w:val="000000" w:themeColor="text1"/>
          <w:sz w:val="28"/>
          <w:szCs w:val="28"/>
        </w:rPr>
        <w:t xml:space="preserve">Удельный вес преступлений, связанных с незаконным оборотом наркотических средств синтетической группы незначительно возрос </w:t>
      </w:r>
      <w:r>
        <w:rPr>
          <w:bCs/>
          <w:color w:val="000000" w:themeColor="text1"/>
          <w:sz w:val="28"/>
          <w:szCs w:val="28"/>
        </w:rPr>
        <w:br/>
      </w:r>
      <w:r w:rsidRPr="002455C9">
        <w:rPr>
          <w:bCs/>
          <w:color w:val="000000" w:themeColor="text1"/>
          <w:sz w:val="28"/>
          <w:szCs w:val="28"/>
        </w:rPr>
        <w:t xml:space="preserve">(с 57,3% до 58,5%), их фактическое число возросло на 9,4% </w:t>
      </w:r>
      <w:r w:rsidR="00422A5D">
        <w:rPr>
          <w:bCs/>
          <w:color w:val="000000" w:themeColor="text1"/>
          <w:sz w:val="28"/>
          <w:szCs w:val="28"/>
        </w:rPr>
        <w:br/>
      </w:r>
      <w:r w:rsidRPr="002455C9">
        <w:rPr>
          <w:bCs/>
          <w:color w:val="000000" w:themeColor="text1"/>
          <w:sz w:val="28"/>
          <w:szCs w:val="28"/>
        </w:rPr>
        <w:t>(с 1616 преступлений до 1768 преступлений).</w:t>
      </w:r>
    </w:p>
    <w:p w:rsidR="002455C9" w:rsidRPr="002455C9" w:rsidRDefault="002455C9" w:rsidP="002455C9">
      <w:pPr>
        <w:ind w:firstLine="709"/>
        <w:jc w:val="both"/>
        <w:rPr>
          <w:bCs/>
          <w:color w:val="FF0000"/>
          <w:sz w:val="28"/>
          <w:szCs w:val="28"/>
        </w:rPr>
      </w:pPr>
      <w:r w:rsidRPr="002455C9">
        <w:rPr>
          <w:bCs/>
          <w:color w:val="000000" w:themeColor="text1"/>
          <w:sz w:val="28"/>
          <w:szCs w:val="28"/>
        </w:rPr>
        <w:t>Удельный вес преступлений, связанных с незаконным оборотом наркотиков опийной группы возрос (с 17,8% до 18,6%), их фактическое число возросло на 16,1% (со 499 преступлений до 560 преступлений).</w:t>
      </w:r>
    </w:p>
    <w:p w:rsidR="0009110A" w:rsidRPr="0009110A" w:rsidRDefault="00A20813" w:rsidP="00A20813">
      <w:pPr>
        <w:shd w:val="clear" w:color="auto" w:fill="FFFFFF"/>
        <w:ind w:firstLine="708"/>
        <w:jc w:val="both"/>
        <w:rPr>
          <w:rFonts w:ascii="Calibri" w:hAnsi="Calibri" w:cs="Calibri"/>
          <w:sz w:val="28"/>
          <w:szCs w:val="28"/>
        </w:rPr>
      </w:pPr>
      <w:r>
        <w:rPr>
          <w:sz w:val="28"/>
          <w:szCs w:val="28"/>
        </w:rPr>
        <w:t>У</w:t>
      </w:r>
      <w:r w:rsidR="0009110A" w:rsidRPr="0009110A">
        <w:rPr>
          <w:sz w:val="28"/>
          <w:szCs w:val="28"/>
        </w:rPr>
        <w:t xml:space="preserve">ровень наркопотребительства в Иркутской области по итогам </w:t>
      </w:r>
      <w:r>
        <w:rPr>
          <w:sz w:val="28"/>
          <w:szCs w:val="28"/>
        </w:rPr>
        <w:br/>
      </w:r>
      <w:r w:rsidR="0009110A" w:rsidRPr="0009110A">
        <w:rPr>
          <w:sz w:val="28"/>
          <w:szCs w:val="28"/>
        </w:rPr>
        <w:t>2025 года составил </w:t>
      </w:r>
      <w:r w:rsidR="0009110A" w:rsidRPr="00422A5D">
        <w:rPr>
          <w:bCs/>
          <w:sz w:val="28"/>
          <w:szCs w:val="28"/>
        </w:rPr>
        <w:t>334,4 человек в расчете на 100 тыс. населения</w:t>
      </w:r>
      <w:r w:rsidR="0009110A" w:rsidRPr="00422A5D">
        <w:rPr>
          <w:sz w:val="28"/>
          <w:szCs w:val="28"/>
        </w:rPr>
        <w:t>,</w:t>
      </w:r>
      <w:r w:rsidR="0009110A">
        <w:rPr>
          <w:sz w:val="28"/>
          <w:szCs w:val="28"/>
        </w:rPr>
        <w:t xml:space="preserve"> что на 1,5% ниже уровня </w:t>
      </w:r>
      <w:r w:rsidR="0009110A" w:rsidRPr="0009110A">
        <w:rPr>
          <w:sz w:val="28"/>
          <w:szCs w:val="28"/>
        </w:rPr>
        <w:t>2024 года или на 155 человек в абсолютных ч</w:t>
      </w:r>
      <w:r w:rsidR="0009110A">
        <w:rPr>
          <w:sz w:val="28"/>
          <w:szCs w:val="28"/>
        </w:rPr>
        <w:t xml:space="preserve">ислах </w:t>
      </w:r>
      <w:r w:rsidR="0009110A">
        <w:rPr>
          <w:sz w:val="28"/>
          <w:szCs w:val="28"/>
        </w:rPr>
        <w:br/>
        <w:t>(7780 человек, 2024 год –</w:t>
      </w:r>
      <w:r w:rsidR="0009110A" w:rsidRPr="0009110A">
        <w:rPr>
          <w:sz w:val="28"/>
          <w:szCs w:val="28"/>
        </w:rPr>
        <w:t xml:space="preserve">7935 человек или </w:t>
      </w:r>
      <w:r w:rsidR="0009110A" w:rsidRPr="0009110A">
        <w:rPr>
          <w:bCs/>
          <w:sz w:val="28"/>
          <w:szCs w:val="28"/>
        </w:rPr>
        <w:t>339,5 человек</w:t>
      </w:r>
      <w:r w:rsidR="0009110A" w:rsidRPr="0009110A">
        <w:rPr>
          <w:sz w:val="28"/>
          <w:szCs w:val="28"/>
        </w:rPr>
        <w:t>в расчете на 100 тыс. населения).</w:t>
      </w:r>
    </w:p>
    <w:p w:rsidR="00646305" w:rsidRPr="0009110A" w:rsidRDefault="00646305" w:rsidP="009D51F2">
      <w:pPr>
        <w:ind w:firstLine="567"/>
        <w:contextualSpacing/>
        <w:jc w:val="both"/>
        <w:rPr>
          <w:sz w:val="16"/>
          <w:szCs w:val="16"/>
        </w:rPr>
      </w:pPr>
    </w:p>
    <w:p w:rsidR="00646305" w:rsidRPr="002C03A4" w:rsidRDefault="00646305" w:rsidP="00646305">
      <w:pPr>
        <w:contextualSpacing/>
        <w:jc w:val="both"/>
      </w:pPr>
      <w:r w:rsidRPr="002C03A4">
        <w:rPr>
          <w:color w:val="000000"/>
        </w:rPr>
        <w:t>Таблица</w:t>
      </w:r>
      <w:r w:rsidR="002C03A4" w:rsidRPr="002C03A4">
        <w:rPr>
          <w:color w:val="000000"/>
        </w:rPr>
        <w:t xml:space="preserve"> 2</w:t>
      </w:r>
      <w:r w:rsidRPr="002C03A4">
        <w:rPr>
          <w:color w:val="000000"/>
        </w:rPr>
        <w:t xml:space="preserve"> - Сведения о количестве лиц, потребляющих наркотики, за 20</w:t>
      </w:r>
      <w:r w:rsidR="002455C9">
        <w:rPr>
          <w:color w:val="000000"/>
        </w:rPr>
        <w:t>21-2025</w:t>
      </w:r>
      <w:r w:rsidRPr="002C03A4">
        <w:rPr>
          <w:color w:val="000000"/>
        </w:rPr>
        <w:t> годы, человек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537"/>
        <w:gridCol w:w="2853"/>
        <w:gridCol w:w="2595"/>
        <w:gridCol w:w="2324"/>
      </w:tblGrid>
      <w:tr w:rsidR="0009110A" w:rsidRPr="00F83C47" w:rsidTr="0009110A">
        <w:tc>
          <w:tcPr>
            <w:tcW w:w="1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10A" w:rsidRPr="00F83C47" w:rsidRDefault="0009110A" w:rsidP="00041997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10A" w:rsidRPr="00F83C47" w:rsidRDefault="0009110A" w:rsidP="00041997">
            <w:pPr>
              <w:jc w:val="center"/>
              <w:rPr>
                <w:rFonts w:ascii="Calibri" w:hAnsi="Calibri" w:cs="Calibri"/>
                <w:color w:val="000000"/>
              </w:rPr>
            </w:pPr>
            <w:r w:rsidRPr="00F83C47">
              <w:rPr>
                <w:b/>
                <w:bCs/>
                <w:color w:val="000000"/>
              </w:rPr>
              <w:t>Число больных, зарегистрированных с диагнозом «синдром зависимости от наркотических веществ»</w:t>
            </w:r>
          </w:p>
        </w:tc>
        <w:tc>
          <w:tcPr>
            <w:tcW w:w="2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10A" w:rsidRPr="00F83C47" w:rsidRDefault="0009110A" w:rsidP="00041997">
            <w:pPr>
              <w:jc w:val="center"/>
              <w:rPr>
                <w:rFonts w:ascii="Calibri" w:hAnsi="Calibri" w:cs="Calibri"/>
                <w:color w:val="000000"/>
              </w:rPr>
            </w:pPr>
            <w:r w:rsidRPr="00F83C47">
              <w:rPr>
                <w:b/>
                <w:bCs/>
                <w:color w:val="000000"/>
              </w:rPr>
              <w:t>Число зарегистрированных лиц, употребляющих наркотики с вредными последствиями</w:t>
            </w:r>
          </w:p>
        </w:tc>
        <w:tc>
          <w:tcPr>
            <w:tcW w:w="23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10A" w:rsidRPr="00F83C47" w:rsidRDefault="0009110A" w:rsidP="00041997">
            <w:pPr>
              <w:jc w:val="center"/>
              <w:rPr>
                <w:rFonts w:ascii="Calibri" w:hAnsi="Calibri" w:cs="Calibri"/>
                <w:color w:val="000000"/>
              </w:rPr>
            </w:pPr>
            <w:r w:rsidRPr="00F83C47">
              <w:rPr>
                <w:b/>
                <w:bCs/>
                <w:color w:val="000000"/>
              </w:rPr>
              <w:t>Всего по Иркутской области лиц, потребляющих наркотические вещества</w:t>
            </w:r>
          </w:p>
        </w:tc>
      </w:tr>
      <w:tr w:rsidR="0009110A" w:rsidRPr="00F83C47" w:rsidTr="0009110A">
        <w:tc>
          <w:tcPr>
            <w:tcW w:w="1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10A" w:rsidRPr="00F83C47" w:rsidRDefault="0009110A" w:rsidP="00041997">
            <w:pPr>
              <w:jc w:val="both"/>
              <w:rPr>
                <w:rFonts w:ascii="Calibri" w:hAnsi="Calibri" w:cs="Calibri"/>
                <w:color w:val="000000"/>
              </w:rPr>
            </w:pPr>
            <w:r w:rsidRPr="00F83C47">
              <w:rPr>
                <w:color w:val="000000"/>
              </w:rPr>
              <w:t>2021</w:t>
            </w:r>
            <w:r>
              <w:rPr>
                <w:color w:val="000000"/>
              </w:rPr>
              <w:t xml:space="preserve"> год</w:t>
            </w:r>
          </w:p>
        </w:tc>
        <w:tc>
          <w:tcPr>
            <w:tcW w:w="28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10A" w:rsidRPr="00F83C47" w:rsidRDefault="0009110A" w:rsidP="00041997">
            <w:pPr>
              <w:jc w:val="center"/>
              <w:rPr>
                <w:rFonts w:ascii="Calibri" w:hAnsi="Calibri" w:cs="Calibri"/>
                <w:color w:val="000000"/>
              </w:rPr>
            </w:pPr>
            <w:r w:rsidRPr="00F83C47">
              <w:rPr>
                <w:color w:val="000000"/>
              </w:rPr>
              <w:t>5441</w:t>
            </w:r>
          </w:p>
        </w:tc>
        <w:tc>
          <w:tcPr>
            <w:tcW w:w="2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10A" w:rsidRPr="00F83C47" w:rsidRDefault="0009110A" w:rsidP="00041997">
            <w:pPr>
              <w:jc w:val="center"/>
              <w:rPr>
                <w:rFonts w:ascii="Calibri" w:hAnsi="Calibri" w:cs="Calibri"/>
                <w:color w:val="000000"/>
              </w:rPr>
            </w:pPr>
            <w:r w:rsidRPr="00F83C47">
              <w:rPr>
                <w:color w:val="000000"/>
              </w:rPr>
              <w:t>2176</w:t>
            </w:r>
          </w:p>
        </w:tc>
        <w:tc>
          <w:tcPr>
            <w:tcW w:w="23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10A" w:rsidRPr="00F83C47" w:rsidRDefault="0009110A" w:rsidP="00041997">
            <w:pPr>
              <w:jc w:val="center"/>
              <w:rPr>
                <w:rFonts w:ascii="Calibri" w:hAnsi="Calibri" w:cs="Calibri"/>
                <w:color w:val="000000"/>
              </w:rPr>
            </w:pPr>
            <w:r w:rsidRPr="00F83C47">
              <w:rPr>
                <w:color w:val="000000"/>
              </w:rPr>
              <w:t>7617</w:t>
            </w:r>
          </w:p>
        </w:tc>
      </w:tr>
      <w:tr w:rsidR="0009110A" w:rsidRPr="00F83C47" w:rsidTr="0009110A">
        <w:tc>
          <w:tcPr>
            <w:tcW w:w="1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10A" w:rsidRPr="00F83C47" w:rsidRDefault="0009110A" w:rsidP="00041997">
            <w:pPr>
              <w:jc w:val="both"/>
              <w:rPr>
                <w:rFonts w:ascii="Calibri" w:hAnsi="Calibri" w:cs="Calibri"/>
                <w:color w:val="000000"/>
              </w:rPr>
            </w:pPr>
            <w:r w:rsidRPr="00F83C47">
              <w:rPr>
                <w:color w:val="000000"/>
              </w:rPr>
              <w:t>2022</w:t>
            </w:r>
            <w:r>
              <w:rPr>
                <w:color w:val="000000"/>
              </w:rPr>
              <w:t xml:space="preserve"> год</w:t>
            </w:r>
          </w:p>
        </w:tc>
        <w:tc>
          <w:tcPr>
            <w:tcW w:w="28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10A" w:rsidRPr="00F83C47" w:rsidRDefault="0009110A" w:rsidP="00041997">
            <w:pPr>
              <w:jc w:val="center"/>
              <w:rPr>
                <w:rFonts w:ascii="Calibri" w:hAnsi="Calibri" w:cs="Calibri"/>
                <w:color w:val="000000"/>
              </w:rPr>
            </w:pPr>
            <w:r w:rsidRPr="00F83C47">
              <w:rPr>
                <w:color w:val="000000"/>
              </w:rPr>
              <w:t>5557</w:t>
            </w:r>
          </w:p>
        </w:tc>
        <w:tc>
          <w:tcPr>
            <w:tcW w:w="2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10A" w:rsidRPr="00F83C47" w:rsidRDefault="0009110A" w:rsidP="00041997">
            <w:pPr>
              <w:jc w:val="center"/>
              <w:rPr>
                <w:rFonts w:ascii="Calibri" w:hAnsi="Calibri" w:cs="Calibri"/>
                <w:color w:val="000000"/>
              </w:rPr>
            </w:pPr>
            <w:r w:rsidRPr="00F83C47">
              <w:rPr>
                <w:color w:val="000000"/>
              </w:rPr>
              <w:t>2229</w:t>
            </w:r>
          </w:p>
        </w:tc>
        <w:tc>
          <w:tcPr>
            <w:tcW w:w="23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10A" w:rsidRPr="00F83C47" w:rsidRDefault="0009110A" w:rsidP="00041997">
            <w:pPr>
              <w:jc w:val="center"/>
              <w:rPr>
                <w:rFonts w:ascii="Calibri" w:hAnsi="Calibri" w:cs="Calibri"/>
                <w:color w:val="000000"/>
              </w:rPr>
            </w:pPr>
            <w:r w:rsidRPr="00F83C47">
              <w:rPr>
                <w:color w:val="000000"/>
              </w:rPr>
              <w:t>7786</w:t>
            </w:r>
          </w:p>
        </w:tc>
      </w:tr>
      <w:tr w:rsidR="0009110A" w:rsidRPr="00F83C47" w:rsidTr="0009110A">
        <w:tc>
          <w:tcPr>
            <w:tcW w:w="1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10A" w:rsidRPr="00F83C47" w:rsidRDefault="0009110A" w:rsidP="0004199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2023 год</w:t>
            </w:r>
          </w:p>
        </w:tc>
        <w:tc>
          <w:tcPr>
            <w:tcW w:w="28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10A" w:rsidRPr="00F83C47" w:rsidRDefault="0009110A" w:rsidP="00041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5751</w:t>
            </w:r>
          </w:p>
        </w:tc>
        <w:tc>
          <w:tcPr>
            <w:tcW w:w="2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10A" w:rsidRPr="00F83C47" w:rsidRDefault="0009110A" w:rsidP="00041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2298</w:t>
            </w:r>
          </w:p>
        </w:tc>
        <w:tc>
          <w:tcPr>
            <w:tcW w:w="23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10A" w:rsidRPr="00F83C47" w:rsidRDefault="0009110A" w:rsidP="00041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8049</w:t>
            </w:r>
          </w:p>
        </w:tc>
      </w:tr>
      <w:tr w:rsidR="0009110A" w:rsidTr="0009110A">
        <w:tc>
          <w:tcPr>
            <w:tcW w:w="1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10A" w:rsidRDefault="0009110A" w:rsidP="0004199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2024 год</w:t>
            </w:r>
          </w:p>
        </w:tc>
        <w:tc>
          <w:tcPr>
            <w:tcW w:w="28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10A" w:rsidRDefault="0009110A" w:rsidP="00041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5692</w:t>
            </w:r>
          </w:p>
        </w:tc>
        <w:tc>
          <w:tcPr>
            <w:tcW w:w="2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10A" w:rsidRDefault="0009110A" w:rsidP="00041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2243</w:t>
            </w:r>
          </w:p>
        </w:tc>
        <w:tc>
          <w:tcPr>
            <w:tcW w:w="23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10A" w:rsidRDefault="0009110A" w:rsidP="00041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7935</w:t>
            </w:r>
          </w:p>
        </w:tc>
      </w:tr>
      <w:tr w:rsidR="0009110A" w:rsidTr="0009110A">
        <w:tc>
          <w:tcPr>
            <w:tcW w:w="1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10A" w:rsidRDefault="0009110A" w:rsidP="0004199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2025 год</w:t>
            </w:r>
          </w:p>
        </w:tc>
        <w:tc>
          <w:tcPr>
            <w:tcW w:w="28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10A" w:rsidRDefault="0009110A" w:rsidP="00041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5486</w:t>
            </w:r>
          </w:p>
        </w:tc>
        <w:tc>
          <w:tcPr>
            <w:tcW w:w="2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10A" w:rsidRDefault="0009110A" w:rsidP="00041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2294</w:t>
            </w:r>
          </w:p>
        </w:tc>
        <w:tc>
          <w:tcPr>
            <w:tcW w:w="23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10A" w:rsidRDefault="0009110A" w:rsidP="00041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7780</w:t>
            </w:r>
          </w:p>
        </w:tc>
      </w:tr>
    </w:tbl>
    <w:p w:rsidR="00646305" w:rsidRDefault="00646305" w:rsidP="0078034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09110A" w:rsidRPr="0009110A" w:rsidRDefault="0009110A" w:rsidP="0009110A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09110A">
        <w:rPr>
          <w:color w:val="000000"/>
          <w:sz w:val="28"/>
          <w:szCs w:val="28"/>
        </w:rPr>
        <w:t>Анализ больных, зарегистрированных с диагнозом «синдром зависимости от наркотических средств (наркомания)» и потребляющих наркотические средства и психотропные вещества с вредными последствиями, по социальному статусу показывает, что в 2025 году среди наркопотребителей большинство – это трудоспособные неработающие граждане.</w:t>
      </w:r>
    </w:p>
    <w:p w:rsidR="004B6067" w:rsidRPr="004B6067" w:rsidRDefault="004B6067" w:rsidP="004B6067">
      <w:pPr>
        <w:ind w:firstLine="709"/>
        <w:jc w:val="both"/>
        <w:rPr>
          <w:sz w:val="28"/>
          <w:szCs w:val="28"/>
        </w:rPr>
      </w:pPr>
      <w:r w:rsidRPr="004B6067">
        <w:rPr>
          <w:sz w:val="28"/>
          <w:szCs w:val="28"/>
        </w:rPr>
        <w:t xml:space="preserve">Из общего количества больных, зарегистрированных с диагнозом «синдром зависимости от наркотических средств», - 6 человек в возрасте </w:t>
      </w:r>
      <w:r>
        <w:rPr>
          <w:sz w:val="28"/>
          <w:szCs w:val="28"/>
        </w:rPr>
        <w:br/>
      </w:r>
      <w:r w:rsidRPr="004B6067">
        <w:rPr>
          <w:sz w:val="28"/>
          <w:szCs w:val="28"/>
        </w:rPr>
        <w:t xml:space="preserve">от 0 до 17 лет, что составляет 1,1 на 100 тыс. детско-подросткового населения (2024 год – 5 человек, 0,9 на 100 тыс. детско-подросткового населения). </w:t>
      </w:r>
    </w:p>
    <w:p w:rsidR="004B6067" w:rsidRPr="004B6067" w:rsidRDefault="004B6067" w:rsidP="004B6067">
      <w:pPr>
        <w:shd w:val="clear" w:color="auto" w:fill="FFFFFF"/>
        <w:ind w:firstLine="709"/>
        <w:jc w:val="both"/>
        <w:rPr>
          <w:sz w:val="28"/>
          <w:szCs w:val="28"/>
        </w:rPr>
      </w:pPr>
      <w:r w:rsidRPr="004B6067">
        <w:rPr>
          <w:sz w:val="28"/>
          <w:szCs w:val="28"/>
        </w:rPr>
        <w:t xml:space="preserve">Число больных, зарегистрированных с диагнозом «пагубное </w:t>
      </w:r>
      <w:r>
        <w:rPr>
          <w:sz w:val="28"/>
          <w:szCs w:val="28"/>
        </w:rPr>
        <w:br/>
      </w:r>
      <w:r w:rsidRPr="004B6067">
        <w:rPr>
          <w:sz w:val="28"/>
          <w:szCs w:val="28"/>
        </w:rPr>
        <w:t>(с вредными последствиями) употребление», в возрасте до 17 лет в 2025 году составляет 74 человека (в 2024 году – 68 человек) или 13,2 на 100 тыс. детско-подросткового населения, что на 8,8% больше, чем в 2024 году (в 2024 году – 12,0 на 100 тыс. детско-подросткового населения).</w:t>
      </w:r>
    </w:p>
    <w:p w:rsidR="00422A5D" w:rsidRPr="00422A5D" w:rsidRDefault="00422A5D" w:rsidP="00422A5D">
      <w:pPr>
        <w:ind w:firstLine="709"/>
        <w:jc w:val="both"/>
        <w:rPr>
          <w:sz w:val="28"/>
          <w:szCs w:val="28"/>
        </w:rPr>
      </w:pPr>
      <w:r w:rsidRPr="00422A5D">
        <w:rPr>
          <w:sz w:val="28"/>
          <w:szCs w:val="28"/>
        </w:rPr>
        <w:t xml:space="preserve">В целом уровень наркопотребительства среди несовершеннолетних в Иркутской области по итогам 2025 года составил 14,3 человека в расчете на 100 тыс. детско-подросткового населения(80 несовершеннолетних, 2024 год - 73 несовершеннолетних, 12,9 человек в расчете на 100 тыс. детско-подросткового населения). </w:t>
      </w:r>
    </w:p>
    <w:p w:rsidR="0009110A" w:rsidRPr="0009110A" w:rsidRDefault="0009110A" w:rsidP="0009110A">
      <w:pPr>
        <w:ind w:firstLine="720"/>
        <w:jc w:val="both"/>
        <w:rPr>
          <w:sz w:val="28"/>
          <w:szCs w:val="28"/>
        </w:rPr>
      </w:pPr>
      <w:r w:rsidRPr="0009110A">
        <w:rPr>
          <w:sz w:val="28"/>
          <w:szCs w:val="28"/>
        </w:rPr>
        <w:t xml:space="preserve">При анализе сведений о лицах, зарегистрированных с диагнозом «синдром зависимости от наркотических веществ (наркомания)», установлено, что подавляющее большинство наркопотребителей в 2025 году составили больные с опийной зависимостью – 53,8%. </w:t>
      </w:r>
    </w:p>
    <w:p w:rsidR="00422A5D" w:rsidRPr="00422A5D" w:rsidRDefault="0009110A" w:rsidP="00422A5D">
      <w:pPr>
        <w:ind w:firstLine="720"/>
        <w:jc w:val="both"/>
        <w:rPr>
          <w:sz w:val="28"/>
          <w:szCs w:val="28"/>
        </w:rPr>
      </w:pPr>
      <w:r w:rsidRPr="0009110A">
        <w:rPr>
          <w:sz w:val="28"/>
          <w:szCs w:val="28"/>
        </w:rPr>
        <w:t>Доля лиц с зависимостью от каннабиса – 31,6%</w:t>
      </w:r>
      <w:r w:rsidR="00422A5D">
        <w:rPr>
          <w:sz w:val="28"/>
          <w:szCs w:val="28"/>
        </w:rPr>
        <w:t>.</w:t>
      </w:r>
    </w:p>
    <w:p w:rsidR="00422A5D" w:rsidRPr="00360D55" w:rsidRDefault="00422A5D" w:rsidP="00780340">
      <w:pPr>
        <w:shd w:val="clear" w:color="auto" w:fill="FFFFFF"/>
        <w:ind w:firstLine="709"/>
        <w:jc w:val="both"/>
        <w:rPr>
          <w:sz w:val="16"/>
          <w:szCs w:val="16"/>
        </w:rPr>
      </w:pPr>
    </w:p>
    <w:p w:rsidR="00CA0785" w:rsidRDefault="00CA0785" w:rsidP="00CA0785">
      <w:pPr>
        <w:shd w:val="clear" w:color="auto" w:fill="FFFFFF"/>
        <w:jc w:val="both"/>
      </w:pPr>
      <w:r w:rsidRPr="002C03A4">
        <w:t xml:space="preserve">Таблица </w:t>
      </w:r>
      <w:r w:rsidR="002C03A4" w:rsidRPr="002C03A4">
        <w:t xml:space="preserve">3 </w:t>
      </w:r>
      <w:r w:rsidRPr="002C03A4">
        <w:t>- Соотношение наркобольных по видам потребляемых наркотиков, %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17"/>
        <w:gridCol w:w="1426"/>
        <w:gridCol w:w="1843"/>
        <w:gridCol w:w="1134"/>
        <w:gridCol w:w="2126"/>
        <w:gridCol w:w="1525"/>
      </w:tblGrid>
      <w:tr w:rsidR="00C30846" w:rsidRPr="009506BE" w:rsidTr="00C30846">
        <w:tc>
          <w:tcPr>
            <w:tcW w:w="1517" w:type="dxa"/>
            <w:vMerge w:val="restart"/>
            <w:shd w:val="clear" w:color="auto" w:fill="auto"/>
          </w:tcPr>
          <w:p w:rsidR="00C30846" w:rsidRPr="009506BE" w:rsidRDefault="00C30846" w:rsidP="00041997">
            <w:pPr>
              <w:jc w:val="both"/>
            </w:pPr>
          </w:p>
        </w:tc>
        <w:tc>
          <w:tcPr>
            <w:tcW w:w="8054" w:type="dxa"/>
            <w:gridSpan w:val="5"/>
            <w:shd w:val="clear" w:color="auto" w:fill="auto"/>
          </w:tcPr>
          <w:p w:rsidR="00C30846" w:rsidRPr="009506BE" w:rsidRDefault="00C30846" w:rsidP="00041997">
            <w:pPr>
              <w:jc w:val="center"/>
              <w:rPr>
                <w:sz w:val="20"/>
                <w:szCs w:val="20"/>
              </w:rPr>
            </w:pPr>
            <w:r w:rsidRPr="009506BE">
              <w:rPr>
                <w:b/>
                <w:sz w:val="20"/>
                <w:szCs w:val="20"/>
              </w:rPr>
              <w:t>вид зависимости</w:t>
            </w:r>
          </w:p>
        </w:tc>
      </w:tr>
      <w:tr w:rsidR="00C30846" w:rsidRPr="009506BE" w:rsidTr="00C30846">
        <w:tc>
          <w:tcPr>
            <w:tcW w:w="1517" w:type="dxa"/>
            <w:vMerge/>
            <w:shd w:val="clear" w:color="auto" w:fill="auto"/>
          </w:tcPr>
          <w:p w:rsidR="00C30846" w:rsidRPr="009506BE" w:rsidRDefault="00C30846" w:rsidP="00041997">
            <w:pPr>
              <w:jc w:val="both"/>
            </w:pPr>
          </w:p>
        </w:tc>
        <w:tc>
          <w:tcPr>
            <w:tcW w:w="1426" w:type="dxa"/>
            <w:shd w:val="clear" w:color="auto" w:fill="auto"/>
          </w:tcPr>
          <w:p w:rsidR="00C30846" w:rsidRPr="009506BE" w:rsidRDefault="00C30846" w:rsidP="00041997">
            <w:pPr>
              <w:jc w:val="center"/>
              <w:rPr>
                <w:b/>
                <w:sz w:val="20"/>
                <w:szCs w:val="20"/>
              </w:rPr>
            </w:pPr>
            <w:r w:rsidRPr="009506BE">
              <w:rPr>
                <w:b/>
                <w:sz w:val="20"/>
                <w:szCs w:val="20"/>
              </w:rPr>
              <w:t>отопиойдов</w:t>
            </w:r>
          </w:p>
        </w:tc>
        <w:tc>
          <w:tcPr>
            <w:tcW w:w="1843" w:type="dxa"/>
            <w:shd w:val="clear" w:color="auto" w:fill="auto"/>
          </w:tcPr>
          <w:p w:rsidR="00C30846" w:rsidRPr="009506BE" w:rsidRDefault="00C30846" w:rsidP="0004199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отканнаби</w:t>
            </w:r>
            <w:r w:rsidRPr="009506BE">
              <w:rPr>
                <w:b/>
                <w:sz w:val="20"/>
                <w:szCs w:val="20"/>
              </w:rPr>
              <w:t>оидов</w:t>
            </w:r>
          </w:p>
        </w:tc>
        <w:tc>
          <w:tcPr>
            <w:tcW w:w="1134" w:type="dxa"/>
            <w:shd w:val="clear" w:color="auto" w:fill="auto"/>
          </w:tcPr>
          <w:p w:rsidR="00C30846" w:rsidRPr="009506BE" w:rsidRDefault="00C30846" w:rsidP="00041997">
            <w:pPr>
              <w:jc w:val="center"/>
              <w:rPr>
                <w:b/>
                <w:sz w:val="20"/>
                <w:szCs w:val="20"/>
              </w:rPr>
            </w:pPr>
            <w:r w:rsidRPr="009506BE">
              <w:rPr>
                <w:b/>
                <w:sz w:val="20"/>
                <w:szCs w:val="20"/>
              </w:rPr>
              <w:t>от кокаина</w:t>
            </w:r>
          </w:p>
        </w:tc>
        <w:tc>
          <w:tcPr>
            <w:tcW w:w="2126" w:type="dxa"/>
            <w:shd w:val="clear" w:color="auto" w:fill="auto"/>
          </w:tcPr>
          <w:p w:rsidR="00C30846" w:rsidRPr="009506BE" w:rsidRDefault="00C30846" w:rsidP="00041997">
            <w:pPr>
              <w:jc w:val="center"/>
              <w:rPr>
                <w:b/>
                <w:sz w:val="20"/>
                <w:szCs w:val="20"/>
              </w:rPr>
            </w:pPr>
            <w:r w:rsidRPr="009506BE">
              <w:rPr>
                <w:b/>
                <w:sz w:val="20"/>
                <w:szCs w:val="20"/>
              </w:rPr>
              <w:t>от других психостимуляторов</w:t>
            </w:r>
          </w:p>
        </w:tc>
        <w:tc>
          <w:tcPr>
            <w:tcW w:w="1525" w:type="dxa"/>
            <w:shd w:val="clear" w:color="auto" w:fill="auto"/>
          </w:tcPr>
          <w:p w:rsidR="00C30846" w:rsidRPr="009506BE" w:rsidRDefault="00C30846" w:rsidP="00041997">
            <w:pPr>
              <w:jc w:val="center"/>
              <w:rPr>
                <w:b/>
                <w:sz w:val="20"/>
                <w:szCs w:val="20"/>
              </w:rPr>
            </w:pPr>
            <w:r w:rsidRPr="009506BE">
              <w:rPr>
                <w:b/>
                <w:sz w:val="20"/>
                <w:szCs w:val="20"/>
              </w:rPr>
              <w:t>от других наркотиков и их сочетаний</w:t>
            </w:r>
          </w:p>
        </w:tc>
      </w:tr>
      <w:tr w:rsidR="00C30846" w:rsidRPr="009506BE" w:rsidTr="00C30846">
        <w:tc>
          <w:tcPr>
            <w:tcW w:w="1517" w:type="dxa"/>
            <w:shd w:val="clear" w:color="auto" w:fill="auto"/>
          </w:tcPr>
          <w:p w:rsidR="00C30846" w:rsidRPr="009506BE" w:rsidRDefault="00C30846" w:rsidP="00041997">
            <w:pPr>
              <w:jc w:val="both"/>
            </w:pPr>
            <w:r w:rsidRPr="009506BE">
              <w:t>2025 год</w:t>
            </w:r>
          </w:p>
        </w:tc>
        <w:tc>
          <w:tcPr>
            <w:tcW w:w="1426" w:type="dxa"/>
            <w:shd w:val="clear" w:color="auto" w:fill="auto"/>
          </w:tcPr>
          <w:p w:rsidR="00C30846" w:rsidRPr="009506BE" w:rsidRDefault="00C30846" w:rsidP="00041997">
            <w:pPr>
              <w:jc w:val="center"/>
            </w:pPr>
            <w:r w:rsidRPr="009506BE">
              <w:t>53,8%</w:t>
            </w:r>
          </w:p>
        </w:tc>
        <w:tc>
          <w:tcPr>
            <w:tcW w:w="1843" w:type="dxa"/>
            <w:shd w:val="clear" w:color="auto" w:fill="auto"/>
          </w:tcPr>
          <w:p w:rsidR="00C30846" w:rsidRPr="009506BE" w:rsidRDefault="00C30846" w:rsidP="00041997">
            <w:pPr>
              <w:jc w:val="center"/>
            </w:pPr>
            <w:r w:rsidRPr="009506BE">
              <w:t>31,6%</w:t>
            </w:r>
          </w:p>
        </w:tc>
        <w:tc>
          <w:tcPr>
            <w:tcW w:w="1134" w:type="dxa"/>
            <w:shd w:val="clear" w:color="auto" w:fill="auto"/>
          </w:tcPr>
          <w:p w:rsidR="00C30846" w:rsidRPr="009506BE" w:rsidRDefault="00C30846" w:rsidP="00041997">
            <w:pPr>
              <w:jc w:val="center"/>
            </w:pPr>
            <w:r w:rsidRPr="009506BE">
              <w:t>0,03%</w:t>
            </w:r>
          </w:p>
        </w:tc>
        <w:tc>
          <w:tcPr>
            <w:tcW w:w="2126" w:type="dxa"/>
            <w:shd w:val="clear" w:color="auto" w:fill="auto"/>
          </w:tcPr>
          <w:p w:rsidR="00C30846" w:rsidRPr="009506BE" w:rsidRDefault="00C30846" w:rsidP="00041997">
            <w:pPr>
              <w:jc w:val="center"/>
            </w:pPr>
            <w:r w:rsidRPr="009506BE">
              <w:t>10,4%</w:t>
            </w:r>
          </w:p>
        </w:tc>
        <w:tc>
          <w:tcPr>
            <w:tcW w:w="1525" w:type="dxa"/>
            <w:shd w:val="clear" w:color="auto" w:fill="auto"/>
          </w:tcPr>
          <w:p w:rsidR="00C30846" w:rsidRPr="009506BE" w:rsidRDefault="00C30846" w:rsidP="00041997">
            <w:pPr>
              <w:jc w:val="center"/>
            </w:pPr>
            <w:r w:rsidRPr="009506BE">
              <w:t>3,9%</w:t>
            </w:r>
          </w:p>
        </w:tc>
      </w:tr>
    </w:tbl>
    <w:p w:rsidR="004B43BA" w:rsidRPr="008D3014" w:rsidRDefault="004B43BA" w:rsidP="004B43BA">
      <w:pPr>
        <w:ind w:firstLine="720"/>
        <w:jc w:val="both"/>
        <w:rPr>
          <w:sz w:val="28"/>
          <w:szCs w:val="28"/>
        </w:rPr>
      </w:pPr>
      <w:r w:rsidRPr="008D3014">
        <w:rPr>
          <w:sz w:val="28"/>
          <w:szCs w:val="28"/>
        </w:rPr>
        <w:t xml:space="preserve">В 2025 году в Иркутской области впервые зарегистрирован с диагнозом наркомания 241 человек (10,4 человека в расчете на 100 тыс. населения), что </w:t>
      </w:r>
      <w:r w:rsidRPr="008D3014">
        <w:rPr>
          <w:sz w:val="28"/>
          <w:szCs w:val="28"/>
        </w:rPr>
        <w:lastRenderedPageBreak/>
        <w:t xml:space="preserve">на 13% ниже показателя 2024 года (в 2024 году – 277 человек или 11,9 человек в расчете на 100 тыс. населения). </w:t>
      </w:r>
    </w:p>
    <w:p w:rsidR="004B43BA" w:rsidRPr="008D3014" w:rsidRDefault="004B43BA" w:rsidP="004B43BA">
      <w:pPr>
        <w:ind w:firstLine="709"/>
        <w:jc w:val="both"/>
        <w:rPr>
          <w:sz w:val="28"/>
          <w:szCs w:val="28"/>
        </w:rPr>
      </w:pPr>
      <w:r w:rsidRPr="008D3014">
        <w:rPr>
          <w:sz w:val="28"/>
          <w:szCs w:val="28"/>
        </w:rPr>
        <w:t>Впервые в 2025 году зарегистрировано 284 человека, потребляющих наркотики с вредными последствиями, или 12,2 человека на 100 тыс. населения, что на 12,7% выше показателя 2024 года (в 2024 году зарегистрировано 252 человека, потребляющих наркотики с вредными последствиями, или 10,8 человек на 100 тыс. населения).</w:t>
      </w:r>
    </w:p>
    <w:p w:rsidR="008D3014" w:rsidRPr="008D3014" w:rsidRDefault="008D3014" w:rsidP="008D3014">
      <w:pPr>
        <w:shd w:val="clear" w:color="auto" w:fill="FFFFFF"/>
        <w:ind w:firstLine="709"/>
        <w:jc w:val="both"/>
        <w:rPr>
          <w:sz w:val="28"/>
          <w:szCs w:val="28"/>
        </w:rPr>
      </w:pPr>
      <w:r w:rsidRPr="008D3014">
        <w:rPr>
          <w:sz w:val="28"/>
          <w:szCs w:val="28"/>
        </w:rPr>
        <w:t xml:space="preserve">При расчете уровня первичной заболеваемости наркологическими расстройствами, связанными с употреблением наркотиков, согласно </w:t>
      </w:r>
      <w:r w:rsidRPr="008D3014">
        <w:rPr>
          <w:kern w:val="28"/>
          <w:sz w:val="28"/>
          <w:szCs w:val="28"/>
        </w:rPr>
        <w:t xml:space="preserve">критериям оценки развития наркоситуации, определенным в разделе </w:t>
      </w:r>
      <w:r w:rsidRPr="008D3014">
        <w:rPr>
          <w:kern w:val="28"/>
          <w:sz w:val="28"/>
          <w:szCs w:val="28"/>
          <w:lang w:val="en-US"/>
        </w:rPr>
        <w:t>IV</w:t>
      </w:r>
      <w:r w:rsidRPr="008D3014">
        <w:rPr>
          <w:sz w:val="28"/>
          <w:szCs w:val="28"/>
        </w:rPr>
        <w:t>Методики и порядка осуществления мониторинга, а также критерии оценки развития наркоситуации в Российской Федерации и ее субъектах, утвержденных подпунктом 4.3 решения Государственного антинаркотического комитета (протокол от 25 июня 2021 года № 48), установлено, что уровень первичной заболеваемости наркологическими расстройствами, связанными с употреблением наркотиков, в Иркутской области в 2025 годусоставил 22,6 на 100 тыс. населения (в 2024 году – 22,6 на 100 тыс. населения), при этом максимальный показатель первичной заболеваемости зарегистрирован в Усть-Удинском муниципальном округе (90,8 на 100 тыс. населения).</w:t>
      </w:r>
    </w:p>
    <w:p w:rsidR="008D3014" w:rsidRDefault="008D3014" w:rsidP="008D3014">
      <w:pPr>
        <w:shd w:val="clear" w:color="auto" w:fill="FFFFFF"/>
        <w:ind w:firstLine="709"/>
        <w:jc w:val="both"/>
        <w:rPr>
          <w:sz w:val="28"/>
          <w:szCs w:val="28"/>
        </w:rPr>
      </w:pPr>
      <w:r w:rsidRPr="008D3014">
        <w:rPr>
          <w:sz w:val="28"/>
          <w:szCs w:val="28"/>
        </w:rPr>
        <w:t>Оценочный показатель уровня первичной заболеваемости наркологическими расстройствами, связанными с употреблением н</w:t>
      </w:r>
      <w:r>
        <w:rPr>
          <w:sz w:val="28"/>
          <w:szCs w:val="28"/>
        </w:rPr>
        <w:t xml:space="preserve">аркотиков, в Иркутской области </w:t>
      </w:r>
      <w:r w:rsidRPr="008D3014">
        <w:rPr>
          <w:sz w:val="28"/>
          <w:szCs w:val="28"/>
        </w:rPr>
        <w:t>в 2025 году составил 24,4 балла (предварительная оценка по региону «нейтральная»). Согласно итоговым расчетам Государственного антинаркотического комитета, в Иркутской области в 2024 году оценочный показатель составлял 25,0 балл, оценка по региону «нейтральная», в 2023 году – 25,2 балла, оценка по региону «напряженная»).</w:t>
      </w:r>
    </w:p>
    <w:p w:rsidR="00A20813" w:rsidRPr="002455C9" w:rsidRDefault="00A20813" w:rsidP="00A20813">
      <w:pPr>
        <w:ind w:firstLine="709"/>
        <w:contextualSpacing/>
        <w:jc w:val="both"/>
        <w:rPr>
          <w:sz w:val="28"/>
          <w:szCs w:val="28"/>
        </w:rPr>
      </w:pPr>
      <w:r w:rsidRPr="002455C9">
        <w:rPr>
          <w:sz w:val="28"/>
          <w:szCs w:val="28"/>
        </w:rPr>
        <w:t xml:space="preserve">Уровень острых отравлений наркотиками в Иркутской области </w:t>
      </w:r>
      <w:r>
        <w:rPr>
          <w:sz w:val="28"/>
          <w:szCs w:val="28"/>
        </w:rPr>
        <w:br/>
      </w:r>
      <w:r w:rsidRPr="002455C9">
        <w:rPr>
          <w:sz w:val="28"/>
          <w:szCs w:val="28"/>
        </w:rPr>
        <w:t>в 2025 году возрос и составил 19,3 на 100 тыс. среднегодовой численности населения или 449 случаев, как в 2023 году (2024 год – 9,9 на 100 тыс. среднегодовой численности населения, 232 случая).</w:t>
      </w:r>
    </w:p>
    <w:p w:rsidR="00A20813" w:rsidRPr="002455C9" w:rsidRDefault="00A20813" w:rsidP="00A20813">
      <w:pPr>
        <w:ind w:firstLine="709"/>
        <w:jc w:val="both"/>
        <w:rPr>
          <w:sz w:val="28"/>
          <w:szCs w:val="28"/>
        </w:rPr>
      </w:pPr>
      <w:r w:rsidRPr="002455C9">
        <w:rPr>
          <w:sz w:val="28"/>
          <w:szCs w:val="28"/>
        </w:rPr>
        <w:t xml:space="preserve">К причинам роста отравлений наркотиками относятся: доступность наркотиков, рост штата «закладчиков», </w:t>
      </w:r>
      <w:r w:rsidRPr="002455C9">
        <w:rPr>
          <w:sz w:val="28"/>
          <w:szCs w:val="28"/>
          <w:shd w:val="clear" w:color="auto" w:fill="FFFFFF"/>
        </w:rPr>
        <w:t xml:space="preserve">агрессивная сетевая пропаганда запрещенных веществ, сбыт синтетических наркотиков с «грязным», «агрессивным», концентрированным составом, </w:t>
      </w:r>
      <w:r w:rsidRPr="002455C9">
        <w:rPr>
          <w:sz w:val="28"/>
          <w:szCs w:val="28"/>
        </w:rPr>
        <w:t>психологическое влияние ситуации в стране и в мире, приводящее к увеличению психических расстройств, повышенному приему алкоголя и запрещенных веществ.</w:t>
      </w:r>
    </w:p>
    <w:p w:rsidR="00A20813" w:rsidRPr="002455C9" w:rsidRDefault="00A20813" w:rsidP="00A20813">
      <w:pPr>
        <w:pStyle w:val="111121222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2455C9">
        <w:rPr>
          <w:rFonts w:ascii="Times New Roman" w:hAnsi="Times New Roman" w:cs="Times New Roman"/>
          <w:i w:val="0"/>
          <w:sz w:val="28"/>
          <w:szCs w:val="28"/>
        </w:rPr>
        <w:t>Число умерших от отравления наркотическими средствами и психотропными веществами в регионе в 2025 году снизилось на 15,7% и составило 102 человека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или </w:t>
      </w:r>
      <w:r w:rsidRPr="002455C9">
        <w:rPr>
          <w:rFonts w:ascii="Times New Roman" w:hAnsi="Times New Roman" w:cs="Times New Roman"/>
          <w:i w:val="0"/>
          <w:sz w:val="28"/>
          <w:szCs w:val="28"/>
        </w:rPr>
        <w:t>4,4 случая на 100 тыс. населения (в 2024 году – 121 человек или 5,2 случаяна 100 тыс. населения).</w:t>
      </w:r>
    </w:p>
    <w:p w:rsidR="00A20813" w:rsidRPr="002455C9" w:rsidRDefault="00A20813" w:rsidP="00A20813">
      <w:pPr>
        <w:ind w:firstLine="709"/>
        <w:jc w:val="both"/>
        <w:rPr>
          <w:sz w:val="28"/>
          <w:szCs w:val="28"/>
        </w:rPr>
      </w:pPr>
      <w:r w:rsidRPr="002455C9">
        <w:rPr>
          <w:sz w:val="28"/>
          <w:szCs w:val="28"/>
        </w:rPr>
        <w:t xml:space="preserve">Летальность от отравлений наркотиками в Иркутской области </w:t>
      </w:r>
      <w:r>
        <w:rPr>
          <w:sz w:val="28"/>
          <w:szCs w:val="28"/>
        </w:rPr>
        <w:br/>
      </w:r>
      <w:r w:rsidRPr="002455C9">
        <w:rPr>
          <w:sz w:val="28"/>
          <w:szCs w:val="28"/>
        </w:rPr>
        <w:t xml:space="preserve">за 2025 год составила 20,9%. </w:t>
      </w:r>
    </w:p>
    <w:p w:rsidR="00A20813" w:rsidRPr="002455C9" w:rsidRDefault="00A20813" w:rsidP="00A20813">
      <w:pPr>
        <w:ind w:firstLine="709"/>
        <w:contextualSpacing/>
        <w:jc w:val="both"/>
        <w:rPr>
          <w:sz w:val="28"/>
          <w:szCs w:val="28"/>
        </w:rPr>
      </w:pPr>
      <w:r w:rsidRPr="002455C9">
        <w:rPr>
          <w:sz w:val="28"/>
          <w:szCs w:val="28"/>
        </w:rPr>
        <w:lastRenderedPageBreak/>
        <w:t xml:space="preserve">Показатель отравлений наркотиками среди несовершеннолетних имеет положительную динамику и составил в 2025 году 6 случаев или 1,1 случай на </w:t>
      </w:r>
      <w:r w:rsidRPr="002455C9">
        <w:rPr>
          <w:sz w:val="28"/>
          <w:szCs w:val="28"/>
        </w:rPr>
        <w:br/>
        <w:t xml:space="preserve">100 тысяч детско-подросткового населения, что больше в 2 раза, чем </w:t>
      </w:r>
      <w:r>
        <w:rPr>
          <w:sz w:val="28"/>
          <w:szCs w:val="28"/>
        </w:rPr>
        <w:br/>
      </w:r>
      <w:r w:rsidRPr="002455C9">
        <w:rPr>
          <w:sz w:val="28"/>
          <w:szCs w:val="28"/>
        </w:rPr>
        <w:t>в 2024 году (в 2024 году – 3 случая, 0,5 на 100 тысяч детско-подросткового населения).</w:t>
      </w:r>
    </w:p>
    <w:p w:rsidR="002266C6" w:rsidRPr="002266C6" w:rsidRDefault="002266C6" w:rsidP="002266C6">
      <w:pPr>
        <w:ind w:firstLine="709"/>
        <w:contextualSpacing/>
        <w:jc w:val="both"/>
        <w:rPr>
          <w:sz w:val="28"/>
          <w:szCs w:val="28"/>
        </w:rPr>
      </w:pPr>
      <w:r w:rsidRPr="002266C6">
        <w:rPr>
          <w:sz w:val="28"/>
          <w:szCs w:val="28"/>
        </w:rPr>
        <w:t xml:space="preserve">Основные тенденции в сфере противодействия незаконному обороту наркотиков на территории Иркутской области в целом соответствуют общероссийским. </w:t>
      </w:r>
    </w:p>
    <w:p w:rsidR="002266C6" w:rsidRPr="002266C6" w:rsidRDefault="002266C6" w:rsidP="002266C6">
      <w:pPr>
        <w:shd w:val="clear" w:color="auto" w:fill="FFFFFF"/>
        <w:ind w:firstLine="709"/>
        <w:jc w:val="both"/>
        <w:rPr>
          <w:sz w:val="28"/>
          <w:szCs w:val="28"/>
        </w:rPr>
      </w:pPr>
      <w:r w:rsidRPr="002266C6">
        <w:rPr>
          <w:sz w:val="28"/>
          <w:szCs w:val="28"/>
        </w:rPr>
        <w:t>Значительное количество запрещенных к обороту веществ распространяется бесконтактным способом с использованием интернет-ресурсов, что значительно затрудняет установление лиц, сбывающих данные вещества.</w:t>
      </w:r>
    </w:p>
    <w:p w:rsidR="002266C6" w:rsidRPr="000D52B2" w:rsidRDefault="002266C6" w:rsidP="002266C6">
      <w:pPr>
        <w:ind w:firstLine="709"/>
        <w:contextualSpacing/>
        <w:jc w:val="both"/>
        <w:rPr>
          <w:sz w:val="28"/>
          <w:szCs w:val="28"/>
        </w:rPr>
      </w:pPr>
      <w:r w:rsidRPr="000D52B2">
        <w:rPr>
          <w:sz w:val="28"/>
          <w:szCs w:val="28"/>
        </w:rPr>
        <w:t>В течение года, по-прежнему, фиксировались поставки наркотических средств опийной группы – героина, каннабисной группы, а также различных синтетических наркотиков и кокаина, отмечен значительный рост потребления метадона.</w:t>
      </w:r>
    </w:p>
    <w:p w:rsidR="002266C6" w:rsidRPr="000D52B2" w:rsidRDefault="002266C6" w:rsidP="002266C6">
      <w:pPr>
        <w:ind w:firstLine="709"/>
        <w:contextualSpacing/>
        <w:jc w:val="both"/>
        <w:rPr>
          <w:sz w:val="28"/>
          <w:szCs w:val="28"/>
        </w:rPr>
      </w:pPr>
      <w:r w:rsidRPr="000D52B2">
        <w:rPr>
          <w:sz w:val="28"/>
          <w:szCs w:val="28"/>
        </w:rPr>
        <w:t>Основное влияние на развитие наркоситуации в Иркутской области в 2025 году оказывали следующие факторы:</w:t>
      </w:r>
    </w:p>
    <w:p w:rsidR="002266C6" w:rsidRPr="000D52B2" w:rsidRDefault="002266C6" w:rsidP="002266C6">
      <w:pPr>
        <w:ind w:firstLine="709"/>
        <w:contextualSpacing/>
        <w:jc w:val="both"/>
        <w:rPr>
          <w:sz w:val="28"/>
          <w:szCs w:val="28"/>
        </w:rPr>
      </w:pPr>
      <w:r w:rsidRPr="000D52B2">
        <w:rPr>
          <w:sz w:val="28"/>
          <w:szCs w:val="28"/>
        </w:rPr>
        <w:t>благоприятные климатические и природные условия как для естественного произрастания дикорастущей конопли, так и для культивирования конопли, что способствует распространению каннабисных наркотических средств, изготовленных из собственного сырья;</w:t>
      </w:r>
    </w:p>
    <w:p w:rsidR="002266C6" w:rsidRPr="000D52B2" w:rsidRDefault="002266C6" w:rsidP="002266C6">
      <w:pPr>
        <w:ind w:firstLine="709"/>
        <w:contextualSpacing/>
        <w:jc w:val="both"/>
        <w:rPr>
          <w:sz w:val="28"/>
          <w:szCs w:val="28"/>
        </w:rPr>
      </w:pPr>
      <w:r w:rsidRPr="000D52B2">
        <w:rPr>
          <w:sz w:val="28"/>
          <w:szCs w:val="28"/>
        </w:rPr>
        <w:t>активность организованных преступных групп в организации нарколабораторий для самостоятельного производства синтетических наркотиков и выращивания наркотических средств каннабисной группы;</w:t>
      </w:r>
    </w:p>
    <w:p w:rsidR="002266C6" w:rsidRPr="000D52B2" w:rsidRDefault="002266C6" w:rsidP="002266C6">
      <w:pPr>
        <w:ind w:firstLine="709"/>
        <w:contextualSpacing/>
        <w:jc w:val="both"/>
        <w:rPr>
          <w:sz w:val="28"/>
          <w:szCs w:val="28"/>
        </w:rPr>
      </w:pPr>
      <w:r w:rsidRPr="000D52B2">
        <w:rPr>
          <w:sz w:val="28"/>
          <w:szCs w:val="28"/>
        </w:rPr>
        <w:t>производство наркотических средств в подпольных лабораториях на территории региона с использованием химических веществ, не ограниченных в свободном обороте;</w:t>
      </w:r>
    </w:p>
    <w:p w:rsidR="002266C6" w:rsidRPr="000D52B2" w:rsidRDefault="002266C6" w:rsidP="002266C6">
      <w:pPr>
        <w:ind w:firstLine="709"/>
        <w:contextualSpacing/>
        <w:jc w:val="both"/>
        <w:rPr>
          <w:sz w:val="28"/>
          <w:szCs w:val="28"/>
        </w:rPr>
      </w:pPr>
      <w:r w:rsidRPr="000D52B2">
        <w:rPr>
          <w:sz w:val="28"/>
          <w:szCs w:val="28"/>
        </w:rPr>
        <w:t>расширение виртуального наркорынка, совершенствование информационно-телекоммуникационных технологий в противоправной деятельности, связанной с распространением наркотических средств бесконтактным способом;</w:t>
      </w:r>
    </w:p>
    <w:p w:rsidR="000D52B2" w:rsidRPr="000D52B2" w:rsidRDefault="000D52B2" w:rsidP="000D52B2">
      <w:pPr>
        <w:ind w:firstLine="709"/>
        <w:contextualSpacing/>
        <w:jc w:val="both"/>
        <w:rPr>
          <w:sz w:val="28"/>
          <w:szCs w:val="28"/>
        </w:rPr>
      </w:pPr>
      <w:r w:rsidRPr="000D52B2">
        <w:rPr>
          <w:sz w:val="28"/>
          <w:szCs w:val="28"/>
        </w:rPr>
        <w:t>пропаганда в молодежной среде, в том числе посредством сети Интернет, потребления психоактивных веществ, вовлечение молодежи в незаконный оборот наркотиков с целью быстрого обогащения.</w:t>
      </w:r>
    </w:p>
    <w:p w:rsidR="000D52B2" w:rsidRPr="0049219D" w:rsidRDefault="000D52B2" w:rsidP="002266C6">
      <w:pPr>
        <w:ind w:firstLine="709"/>
        <w:contextualSpacing/>
        <w:jc w:val="both"/>
      </w:pPr>
    </w:p>
    <w:p w:rsidR="0073471A" w:rsidRPr="003A70C2" w:rsidRDefault="0073471A" w:rsidP="0073471A">
      <w:pPr>
        <w:ind w:firstLine="709"/>
        <w:contextualSpacing/>
        <w:jc w:val="both"/>
        <w:rPr>
          <w:sz w:val="28"/>
          <w:szCs w:val="28"/>
        </w:rPr>
      </w:pPr>
      <w:r w:rsidRPr="003A70C2">
        <w:rPr>
          <w:sz w:val="28"/>
          <w:szCs w:val="28"/>
        </w:rPr>
        <w:t>Результаты проведённого мониторинга наркоситуации, анализ оперативно-служебной деятельности правоохранительных органов позволяют предположить, что в 202</w:t>
      </w:r>
      <w:r w:rsidR="000D52B2" w:rsidRPr="003A70C2">
        <w:rPr>
          <w:sz w:val="28"/>
          <w:szCs w:val="28"/>
        </w:rPr>
        <w:t>6</w:t>
      </w:r>
      <w:r w:rsidRPr="003A70C2">
        <w:rPr>
          <w:sz w:val="28"/>
          <w:szCs w:val="28"/>
        </w:rPr>
        <w:t xml:space="preserve"> году на территории Иркутской области прогнозируется:</w:t>
      </w:r>
    </w:p>
    <w:p w:rsidR="003A70C2" w:rsidRPr="003A70C2" w:rsidRDefault="003A70C2" w:rsidP="003A70C2">
      <w:pPr>
        <w:shd w:val="clear" w:color="auto" w:fill="FFFFFF"/>
        <w:ind w:firstLine="709"/>
        <w:jc w:val="both"/>
        <w:rPr>
          <w:sz w:val="28"/>
          <w:szCs w:val="28"/>
        </w:rPr>
      </w:pPr>
      <w:r w:rsidRPr="003A70C2">
        <w:rPr>
          <w:sz w:val="28"/>
          <w:szCs w:val="28"/>
        </w:rPr>
        <w:t>расширениенаркорынка региона за счет увеличения объема поставок (производства) синтетических наркотиков;</w:t>
      </w:r>
    </w:p>
    <w:p w:rsidR="003A70C2" w:rsidRPr="003A70C2" w:rsidRDefault="003A70C2" w:rsidP="003A70C2">
      <w:pPr>
        <w:ind w:firstLine="709"/>
        <w:jc w:val="both"/>
        <w:rPr>
          <w:sz w:val="28"/>
          <w:szCs w:val="28"/>
        </w:rPr>
      </w:pPr>
      <w:r w:rsidRPr="003A70C2">
        <w:rPr>
          <w:sz w:val="28"/>
          <w:szCs w:val="28"/>
        </w:rPr>
        <w:t xml:space="preserve">увеличение масштабов распространения на территории Иркутской области запрещенных веществ, находящихся в незаконном обороте, </w:t>
      </w:r>
      <w:r w:rsidRPr="003A70C2">
        <w:rPr>
          <w:sz w:val="28"/>
          <w:szCs w:val="28"/>
        </w:rPr>
        <w:lastRenderedPageBreak/>
        <w:t>бесконтактным способом посредством информационно-телекоммуникационных средств связи;</w:t>
      </w:r>
    </w:p>
    <w:p w:rsidR="003A70C2" w:rsidRPr="003A70C2" w:rsidRDefault="003A70C2" w:rsidP="003A70C2">
      <w:pPr>
        <w:shd w:val="clear" w:color="auto" w:fill="FFFFFF"/>
        <w:ind w:firstLine="709"/>
        <w:jc w:val="both"/>
        <w:rPr>
          <w:sz w:val="28"/>
          <w:szCs w:val="28"/>
        </w:rPr>
      </w:pPr>
      <w:r w:rsidRPr="003A70C2">
        <w:rPr>
          <w:sz w:val="28"/>
          <w:szCs w:val="28"/>
        </w:rPr>
        <w:t>развитие подпольного производства синтетических наркотиков и в связи с этим рост доступности таких наркотиков, в том числе среди несовершеннолетних лиц, посредством интернет-ресурсов;</w:t>
      </w:r>
    </w:p>
    <w:p w:rsidR="003A70C2" w:rsidRPr="003A70C2" w:rsidRDefault="003A70C2" w:rsidP="003A70C2">
      <w:pPr>
        <w:pStyle w:val="ac"/>
        <w:ind w:right="-1"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A70C2">
        <w:rPr>
          <w:rFonts w:ascii="Times New Roman" w:hAnsi="Times New Roman"/>
          <w:sz w:val="28"/>
          <w:szCs w:val="28"/>
          <w:shd w:val="clear" w:color="auto" w:fill="FFFFFF"/>
        </w:rPr>
        <w:t xml:space="preserve">сохранение высокого удельного веса преступлений, связанных с изготовлением, хранением, сбытом и незаконным культивированием каннабисных наркотиков; </w:t>
      </w:r>
    </w:p>
    <w:p w:rsidR="003A70C2" w:rsidRPr="003A70C2" w:rsidRDefault="003A70C2" w:rsidP="003A70C2">
      <w:pPr>
        <w:ind w:firstLine="709"/>
        <w:jc w:val="both"/>
        <w:rPr>
          <w:sz w:val="28"/>
          <w:szCs w:val="28"/>
        </w:rPr>
      </w:pPr>
      <w:r w:rsidRPr="003A70C2">
        <w:rPr>
          <w:sz w:val="28"/>
          <w:szCs w:val="28"/>
        </w:rPr>
        <w:t>рост популярности потребления метадона и карфентанила и, как следствие, дальнейшее увеличение указанных наркотиков в незаконном обороте на территории региона;</w:t>
      </w:r>
    </w:p>
    <w:p w:rsidR="003A70C2" w:rsidRPr="003A70C2" w:rsidRDefault="003A70C2" w:rsidP="003A70C2">
      <w:pPr>
        <w:ind w:firstLine="709"/>
        <w:jc w:val="both"/>
        <w:rPr>
          <w:sz w:val="28"/>
          <w:szCs w:val="28"/>
        </w:rPr>
      </w:pPr>
      <w:r w:rsidRPr="003A70C2">
        <w:rPr>
          <w:sz w:val="28"/>
          <w:szCs w:val="28"/>
        </w:rPr>
        <w:t>вовлечение в противоправную деятельность в качестве «операторов», «курьеров» и «закладчиков» наркотиков нетрудоустроенных выпускников, обучающихся средних профессиональных образовательных организаций и ор</w:t>
      </w:r>
      <w:r>
        <w:rPr>
          <w:sz w:val="28"/>
          <w:szCs w:val="28"/>
        </w:rPr>
        <w:t xml:space="preserve">ганизаций высшего образования, </w:t>
      </w:r>
      <w:r w:rsidRPr="003A70C2">
        <w:rPr>
          <w:sz w:val="28"/>
          <w:szCs w:val="28"/>
        </w:rPr>
        <w:t>не попадавших ранее в поле зрения правоохранительных органов;</w:t>
      </w:r>
    </w:p>
    <w:p w:rsidR="003A70C2" w:rsidRPr="003A70C2" w:rsidRDefault="003A70C2" w:rsidP="003A70C2">
      <w:pPr>
        <w:ind w:firstLine="709"/>
        <w:jc w:val="both"/>
        <w:rPr>
          <w:sz w:val="28"/>
          <w:szCs w:val="28"/>
        </w:rPr>
      </w:pPr>
      <w:r w:rsidRPr="003A70C2">
        <w:rPr>
          <w:sz w:val="28"/>
          <w:szCs w:val="28"/>
        </w:rPr>
        <w:t>увеличение числа наркопреступлений, совершенных в составе различных преступных групп, рост количества самих преступных групп, представленных небольшим числом лиц - участников. В структуре групповой наркопреступности доминирующие позиции будут занимать преступления, совершенные в со</w:t>
      </w:r>
      <w:bookmarkStart w:id="1" w:name="_GoBack"/>
      <w:bookmarkEnd w:id="1"/>
      <w:r w:rsidRPr="003A70C2">
        <w:rPr>
          <w:sz w:val="28"/>
          <w:szCs w:val="28"/>
        </w:rPr>
        <w:t>ставе групп, образованных по предварительному сговору;</w:t>
      </w:r>
    </w:p>
    <w:p w:rsidR="003A70C2" w:rsidRPr="003A70C2" w:rsidRDefault="003A70C2" w:rsidP="003A70C2">
      <w:pPr>
        <w:ind w:firstLine="709"/>
        <w:contextualSpacing/>
        <w:jc w:val="both"/>
        <w:rPr>
          <w:color w:val="0070C0"/>
          <w:sz w:val="28"/>
          <w:szCs w:val="28"/>
        </w:rPr>
      </w:pPr>
      <w:r w:rsidRPr="003A70C2">
        <w:rPr>
          <w:sz w:val="28"/>
          <w:szCs w:val="28"/>
        </w:rPr>
        <w:t>сохранение рисков осуществления преступной деятельности в сфере незаконного оборота наркотиков участниками организованных групп и сообществ, отбывающих наказание в учреждениях уголовно-исправительной системы.</w:t>
      </w:r>
    </w:p>
    <w:p w:rsidR="002C03A4" w:rsidRDefault="002C03A4" w:rsidP="002C03A4">
      <w:pPr>
        <w:pStyle w:val="2"/>
        <w:spacing w:before="0" w:after="0"/>
        <w:ind w:firstLine="709"/>
        <w:jc w:val="center"/>
        <w:rPr>
          <w:rFonts w:ascii="Times New Roman" w:hAnsi="Times New Roman"/>
        </w:rPr>
      </w:pPr>
      <w:r w:rsidRPr="002C03A4">
        <w:rPr>
          <w:rFonts w:ascii="Times New Roman" w:hAnsi="Times New Roman"/>
          <w:lang w:val="ru-RU"/>
        </w:rPr>
        <w:t>И</w:t>
      </w:r>
      <w:r w:rsidRPr="002C03A4">
        <w:rPr>
          <w:rFonts w:ascii="Times New Roman" w:hAnsi="Times New Roman"/>
        </w:rPr>
        <w:t>сполнени</w:t>
      </w:r>
      <w:r w:rsidRPr="002C03A4">
        <w:rPr>
          <w:rFonts w:ascii="Times New Roman" w:hAnsi="Times New Roman"/>
          <w:lang w:val="ru-RU"/>
        </w:rPr>
        <w:t>е</w:t>
      </w:r>
      <w:r w:rsidRPr="002C03A4">
        <w:rPr>
          <w:rFonts w:ascii="Times New Roman" w:hAnsi="Times New Roman"/>
        </w:rPr>
        <w:t xml:space="preserve"> перечня приоритетных направлений </w:t>
      </w:r>
    </w:p>
    <w:p w:rsidR="002C03A4" w:rsidRDefault="002C03A4" w:rsidP="002C03A4">
      <w:pPr>
        <w:pStyle w:val="2"/>
        <w:spacing w:before="0" w:after="0"/>
        <w:ind w:firstLine="709"/>
        <w:jc w:val="center"/>
        <w:rPr>
          <w:rFonts w:ascii="Times New Roman" w:hAnsi="Times New Roman"/>
        </w:rPr>
      </w:pPr>
      <w:r w:rsidRPr="002C03A4">
        <w:rPr>
          <w:rFonts w:ascii="Times New Roman" w:hAnsi="Times New Roman"/>
        </w:rPr>
        <w:t xml:space="preserve">(плана мероприятий) реализации Стратегии государственной антинаркотической политики Российской Федерации на период </w:t>
      </w:r>
    </w:p>
    <w:p w:rsidR="002C03A4" w:rsidRPr="002C03A4" w:rsidRDefault="002C03A4" w:rsidP="002C03A4">
      <w:pPr>
        <w:pStyle w:val="2"/>
        <w:spacing w:before="0" w:after="0"/>
        <w:ind w:firstLine="709"/>
        <w:jc w:val="center"/>
        <w:rPr>
          <w:rStyle w:val="FontStyle26"/>
          <w:sz w:val="28"/>
          <w:szCs w:val="28"/>
          <w:lang w:val="ru-RU"/>
        </w:rPr>
      </w:pPr>
      <w:r w:rsidRPr="002C03A4">
        <w:rPr>
          <w:rFonts w:ascii="Times New Roman" w:hAnsi="Times New Roman"/>
        </w:rPr>
        <w:t>до 2030 года</w:t>
      </w:r>
    </w:p>
    <w:p w:rsidR="002C03A4" w:rsidRDefault="002C03A4" w:rsidP="002C03A4">
      <w:pPr>
        <w:suppressAutoHyphens/>
        <w:ind w:firstLine="709"/>
        <w:jc w:val="both"/>
      </w:pPr>
    </w:p>
    <w:p w:rsidR="002C03A4" w:rsidRPr="002C03A4" w:rsidRDefault="002C03A4" w:rsidP="002C03A4">
      <w:pPr>
        <w:ind w:firstLine="709"/>
        <w:jc w:val="both"/>
        <w:rPr>
          <w:sz w:val="28"/>
          <w:szCs w:val="28"/>
        </w:rPr>
      </w:pPr>
      <w:r w:rsidRPr="002C03A4">
        <w:rPr>
          <w:sz w:val="28"/>
          <w:szCs w:val="28"/>
        </w:rPr>
        <w:t xml:space="preserve">В соответствии с пунктом 21 Стратегии государственной антинаркотической политики Российской Федерации на период до 2030 года, утверждённой Указом Президента Российской Федерации от 23 ноября 2020 года № 733, решением Совета Безопасности Российской Федерации </w:t>
      </w:r>
      <w:r w:rsidR="00BE58B7">
        <w:rPr>
          <w:sz w:val="28"/>
          <w:szCs w:val="28"/>
        </w:rPr>
        <w:br/>
      </w:r>
      <w:r w:rsidRPr="002C03A4">
        <w:rPr>
          <w:sz w:val="28"/>
          <w:szCs w:val="28"/>
        </w:rPr>
        <w:t>от 22 ноября 2020 года № Пр-1917, аппаратом Комиссии с учетом предложенийтерриториальных органов федеральных органов исполнительной власти, государственных органов исполнительной власти Иркутской области разработан Перечень приоритетных направлений реализации Стратегии государственной антинаркотической политики Российской Федерации на период 2030 года в Иркутской области (далее – Перечень приоритетных направлений).</w:t>
      </w:r>
    </w:p>
    <w:p w:rsidR="002C03A4" w:rsidRPr="008159AA" w:rsidRDefault="002C03A4" w:rsidP="002C03A4">
      <w:pPr>
        <w:ind w:firstLine="709"/>
        <w:jc w:val="both"/>
        <w:rPr>
          <w:sz w:val="28"/>
          <w:szCs w:val="28"/>
        </w:rPr>
      </w:pPr>
      <w:r w:rsidRPr="008159AA">
        <w:rPr>
          <w:sz w:val="28"/>
          <w:szCs w:val="28"/>
        </w:rPr>
        <w:t xml:space="preserve">Перечень приоритетных направлений 21 декабря 2020 года утверждён Губернатором Иркутской области И.И. Кобзевым. </w:t>
      </w:r>
    </w:p>
    <w:p w:rsidR="009813D4" w:rsidRPr="008159AA" w:rsidRDefault="009813D4" w:rsidP="009813D4">
      <w:pPr>
        <w:ind w:firstLine="709"/>
        <w:jc w:val="both"/>
        <w:rPr>
          <w:sz w:val="28"/>
          <w:szCs w:val="28"/>
        </w:rPr>
      </w:pPr>
      <w:r w:rsidRPr="008159AA">
        <w:rPr>
          <w:sz w:val="28"/>
          <w:szCs w:val="28"/>
        </w:rPr>
        <w:t xml:space="preserve">Перечнем приоритетных направлений предусмотрено проведение </w:t>
      </w:r>
      <w:r w:rsidRPr="008159AA">
        <w:rPr>
          <w:sz w:val="28"/>
          <w:szCs w:val="28"/>
        </w:rPr>
        <w:br/>
        <w:t>76 мероприятий по направлениям:</w:t>
      </w:r>
    </w:p>
    <w:p w:rsidR="009813D4" w:rsidRPr="008159AA" w:rsidRDefault="009813D4" w:rsidP="009813D4">
      <w:pPr>
        <w:ind w:firstLine="709"/>
        <w:jc w:val="both"/>
        <w:rPr>
          <w:sz w:val="28"/>
          <w:szCs w:val="28"/>
        </w:rPr>
      </w:pPr>
      <w:r w:rsidRPr="008159AA">
        <w:rPr>
          <w:sz w:val="28"/>
          <w:szCs w:val="28"/>
        </w:rPr>
        <w:lastRenderedPageBreak/>
        <w:t xml:space="preserve">совершенствование антинаркотической деятельности и государственного контроля за оборотом наркотиков; </w:t>
      </w:r>
    </w:p>
    <w:p w:rsidR="009813D4" w:rsidRPr="008159AA" w:rsidRDefault="009813D4" w:rsidP="009813D4">
      <w:pPr>
        <w:ind w:firstLine="709"/>
        <w:jc w:val="both"/>
        <w:rPr>
          <w:sz w:val="28"/>
          <w:szCs w:val="28"/>
        </w:rPr>
      </w:pPr>
      <w:r w:rsidRPr="008159AA">
        <w:rPr>
          <w:sz w:val="28"/>
          <w:szCs w:val="28"/>
        </w:rPr>
        <w:t>профилактика и раннее выявление незаконного потребления наркотиков;</w:t>
      </w:r>
    </w:p>
    <w:p w:rsidR="009813D4" w:rsidRPr="008159AA" w:rsidRDefault="009813D4" w:rsidP="009813D4">
      <w:pPr>
        <w:ind w:firstLine="709"/>
        <w:jc w:val="both"/>
        <w:rPr>
          <w:sz w:val="28"/>
          <w:szCs w:val="28"/>
        </w:rPr>
      </w:pPr>
      <w:r w:rsidRPr="008159AA">
        <w:rPr>
          <w:sz w:val="28"/>
          <w:szCs w:val="28"/>
        </w:rPr>
        <w:t xml:space="preserve">сокращение числа лиц, у которых диагностированы наркомания или пагубное </w:t>
      </w:r>
      <w:r w:rsidRPr="008159AA">
        <w:rPr>
          <w:sz w:val="28"/>
          <w:szCs w:val="28"/>
        </w:rPr>
        <w:br/>
        <w:t>(с негативными последствиями) потребление наркотиков;</w:t>
      </w:r>
    </w:p>
    <w:p w:rsidR="009813D4" w:rsidRPr="008159AA" w:rsidRDefault="009813D4" w:rsidP="009813D4">
      <w:pPr>
        <w:ind w:firstLine="709"/>
        <w:jc w:val="both"/>
        <w:rPr>
          <w:sz w:val="28"/>
          <w:szCs w:val="28"/>
        </w:rPr>
      </w:pPr>
      <w:r w:rsidRPr="008159AA">
        <w:rPr>
          <w:sz w:val="28"/>
          <w:szCs w:val="28"/>
        </w:rPr>
        <w:t>сокращение количества преступлений и правонарушений, связанных с незаконным оборотом наркотиков.</w:t>
      </w:r>
    </w:p>
    <w:p w:rsidR="009813D4" w:rsidRPr="008159AA" w:rsidRDefault="009813D4" w:rsidP="009813D4">
      <w:pPr>
        <w:ind w:firstLine="709"/>
        <w:jc w:val="both"/>
        <w:rPr>
          <w:bCs/>
          <w:sz w:val="28"/>
          <w:szCs w:val="28"/>
          <w:shd w:val="clear" w:color="auto" w:fill="FFFFFF"/>
        </w:rPr>
      </w:pPr>
      <w:r w:rsidRPr="008159AA">
        <w:rPr>
          <w:sz w:val="28"/>
          <w:szCs w:val="28"/>
        </w:rPr>
        <w:t xml:space="preserve">Финансирование мероприятий Перечня приоритетных направлений осуществляется за счет средств областного бюджета в рамках 2 структурных элементов </w:t>
      </w:r>
      <w:r w:rsidRPr="008159AA">
        <w:rPr>
          <w:bCs/>
          <w:sz w:val="28"/>
          <w:szCs w:val="28"/>
          <w:shd w:val="clear" w:color="auto" w:fill="FFFFFF"/>
        </w:rPr>
        <w:t>государственной программы Иркутской области «Молодежная политика», утвержденной постановлением Правительства Иркутской области от 13 ноября 2023 года № 1021-пп:</w:t>
      </w:r>
    </w:p>
    <w:p w:rsidR="009813D4" w:rsidRPr="008159AA" w:rsidRDefault="009813D4" w:rsidP="009813D4">
      <w:pPr>
        <w:ind w:firstLine="709"/>
        <w:jc w:val="both"/>
        <w:rPr>
          <w:sz w:val="28"/>
          <w:szCs w:val="28"/>
        </w:rPr>
      </w:pPr>
      <w:r w:rsidRPr="008159AA">
        <w:rPr>
          <w:sz w:val="28"/>
          <w:szCs w:val="28"/>
          <w:lang w:eastAsia="hi-IN" w:bidi="hi-IN"/>
        </w:rPr>
        <w:t>Комплекса процессных мероприятий «Профилактика злоупотребления наркотическими средствами, токсическими и психотропными веществами», утвержденного распоряжением заместителя Председателя Правительства Иркутской области от 14 ноября 2023 года № 168-рзп</w:t>
      </w:r>
      <w:r w:rsidRPr="008159AA">
        <w:rPr>
          <w:sz w:val="28"/>
          <w:szCs w:val="28"/>
        </w:rPr>
        <w:t>;</w:t>
      </w:r>
    </w:p>
    <w:p w:rsidR="009813D4" w:rsidRPr="008159AA" w:rsidRDefault="009813D4" w:rsidP="009813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9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региональный проект «Россия – страна возможностей (Иркутская область)» </w:t>
      </w:r>
      <w:r w:rsidRPr="008159AA">
        <w:rPr>
          <w:rFonts w:ascii="Times New Roman" w:hAnsi="Times New Roman" w:cs="Times New Roman"/>
          <w:sz w:val="28"/>
          <w:szCs w:val="28"/>
          <w:lang w:eastAsia="hi-IN" w:bidi="hi-IN"/>
        </w:rPr>
        <w:t xml:space="preserve"> (с привлечением средств федерального бюджета)</w:t>
      </w:r>
      <w:r w:rsidRPr="008159AA">
        <w:rPr>
          <w:rFonts w:ascii="Times New Roman" w:hAnsi="Times New Roman" w:cs="Times New Roman"/>
          <w:sz w:val="28"/>
          <w:szCs w:val="28"/>
        </w:rPr>
        <w:t>.</w:t>
      </w:r>
    </w:p>
    <w:p w:rsidR="009813D4" w:rsidRPr="008159AA" w:rsidRDefault="009813D4" w:rsidP="009813D4">
      <w:pPr>
        <w:ind w:firstLine="709"/>
        <w:jc w:val="both"/>
        <w:rPr>
          <w:sz w:val="28"/>
          <w:szCs w:val="28"/>
        </w:rPr>
      </w:pPr>
      <w:r w:rsidRPr="008159AA">
        <w:rPr>
          <w:sz w:val="28"/>
          <w:szCs w:val="28"/>
        </w:rPr>
        <w:t>Координацию деятельности по исполнению Перечня приоритетных направлений и контроль за его исполнением осуществляет Комиссия.</w:t>
      </w:r>
    </w:p>
    <w:p w:rsidR="009813D4" w:rsidRPr="008159AA" w:rsidRDefault="009813D4" w:rsidP="009813D4">
      <w:pPr>
        <w:ind w:firstLine="709"/>
        <w:jc w:val="both"/>
        <w:rPr>
          <w:sz w:val="28"/>
          <w:szCs w:val="28"/>
        </w:rPr>
      </w:pPr>
      <w:r w:rsidRPr="008159AA">
        <w:rPr>
          <w:sz w:val="28"/>
          <w:szCs w:val="28"/>
        </w:rPr>
        <w:t xml:space="preserve">Во исполнение решения Комиссии нормативными актами ведомств закреплены лица, ответственные за организацию работы по исполнению Перечня приоритетных направлений. </w:t>
      </w:r>
    </w:p>
    <w:p w:rsidR="009813D4" w:rsidRPr="008159AA" w:rsidRDefault="009813D4" w:rsidP="009813D4">
      <w:pPr>
        <w:ind w:firstLine="709"/>
        <w:jc w:val="both"/>
        <w:rPr>
          <w:spacing w:val="2"/>
          <w:sz w:val="28"/>
          <w:szCs w:val="28"/>
          <w:shd w:val="clear" w:color="auto" w:fill="FFFFFF"/>
        </w:rPr>
      </w:pPr>
      <w:r w:rsidRPr="008159AA">
        <w:rPr>
          <w:spacing w:val="2"/>
          <w:sz w:val="28"/>
          <w:szCs w:val="28"/>
          <w:shd w:val="clear" w:color="auto" w:fill="FFFFFF"/>
        </w:rPr>
        <w:t>В 2025 году вопрос «</w:t>
      </w:r>
      <w:r w:rsidRPr="008159AA">
        <w:rPr>
          <w:sz w:val="28"/>
          <w:szCs w:val="28"/>
        </w:rPr>
        <w:t xml:space="preserve">О результатах мониторинга наркоситуации в Иркутской области по итогам 2024 года и ходе реализации Перечня приоритетных направлений Стратегии государственной антинаркотической политики Российской Федерации на период 2030 года в Иркутской области, утверждённого Губернатором Иркутской области 21 декабря 2020 года» </w:t>
      </w:r>
      <w:r w:rsidRPr="008159AA">
        <w:rPr>
          <w:spacing w:val="2"/>
          <w:sz w:val="28"/>
          <w:szCs w:val="28"/>
          <w:shd w:val="clear" w:color="auto" w:fill="FFFFFF"/>
        </w:rPr>
        <w:t>рассмотрен на заседании антинаркотической комиссии 16 марта</w:t>
      </w:r>
      <w:r w:rsidRPr="008159AA">
        <w:rPr>
          <w:sz w:val="28"/>
          <w:szCs w:val="28"/>
        </w:rPr>
        <w:t>.</w:t>
      </w:r>
    </w:p>
    <w:p w:rsidR="009813D4" w:rsidRPr="008159AA" w:rsidRDefault="009813D4" w:rsidP="009813D4">
      <w:pPr>
        <w:ind w:firstLine="709"/>
        <w:jc w:val="both"/>
        <w:rPr>
          <w:sz w:val="28"/>
          <w:szCs w:val="28"/>
        </w:rPr>
      </w:pPr>
      <w:r w:rsidRPr="008159AA">
        <w:rPr>
          <w:sz w:val="28"/>
          <w:szCs w:val="28"/>
        </w:rPr>
        <w:t xml:space="preserve">В соответствии с пунктами 2.16, 2.17 решения Комиссии от 18 марта </w:t>
      </w:r>
      <w:r w:rsidRPr="008159AA">
        <w:rPr>
          <w:sz w:val="28"/>
          <w:szCs w:val="28"/>
        </w:rPr>
        <w:br/>
        <w:t>2025 года участниками реализации Перечня приоритетных направлений в аппарат Комиссии информация о результатах реализации запланированных мероприятий в 2025 году направляется в аппарат Комиссии раз в полугодие (за исключением министерства спорта Иркутской области, министерства здравоохранения Иркутской области).</w:t>
      </w:r>
    </w:p>
    <w:p w:rsidR="009813D4" w:rsidRPr="008159AA" w:rsidRDefault="009813D4" w:rsidP="009813D4">
      <w:pPr>
        <w:ind w:firstLine="709"/>
        <w:jc w:val="both"/>
        <w:rPr>
          <w:sz w:val="28"/>
          <w:szCs w:val="28"/>
        </w:rPr>
      </w:pPr>
      <w:r w:rsidRPr="008159AA">
        <w:rPr>
          <w:sz w:val="28"/>
          <w:szCs w:val="28"/>
        </w:rPr>
        <w:t>В результате реализации Перечня приоритетных направлений в 2025 году достигнуты 4 показателя эффективности.</w:t>
      </w:r>
    </w:p>
    <w:p w:rsidR="002C03A4" w:rsidRPr="008159AA" w:rsidRDefault="002C03A4" w:rsidP="002C03A4">
      <w:pPr>
        <w:ind w:firstLine="709"/>
        <w:jc w:val="both"/>
        <w:rPr>
          <w:sz w:val="28"/>
          <w:szCs w:val="28"/>
        </w:rPr>
      </w:pPr>
    </w:p>
    <w:p w:rsidR="002C03A4" w:rsidRDefault="002C03A4" w:rsidP="002C03A4">
      <w:pPr>
        <w:jc w:val="both"/>
        <w:rPr>
          <w:spacing w:val="2"/>
          <w:shd w:val="clear" w:color="auto" w:fill="FFFFFF"/>
        </w:rPr>
      </w:pPr>
      <w:r w:rsidRPr="00D971C8">
        <w:rPr>
          <w:spacing w:val="2"/>
          <w:shd w:val="clear" w:color="auto" w:fill="FFFFFF"/>
        </w:rPr>
        <w:t xml:space="preserve">Таблица </w:t>
      </w:r>
      <w:r>
        <w:rPr>
          <w:spacing w:val="2"/>
          <w:shd w:val="clear" w:color="auto" w:fill="FFFFFF"/>
        </w:rPr>
        <w:t xml:space="preserve">4 </w:t>
      </w:r>
      <w:r w:rsidRPr="00D971C8">
        <w:rPr>
          <w:spacing w:val="2"/>
          <w:shd w:val="clear" w:color="auto" w:fill="FFFFFF"/>
        </w:rPr>
        <w:t>- З</w:t>
      </w:r>
      <w:r w:rsidRPr="00D971C8">
        <w:t xml:space="preserve">начения показателей эффективности </w:t>
      </w:r>
      <w:r w:rsidRPr="00D971C8">
        <w:rPr>
          <w:spacing w:val="2"/>
          <w:shd w:val="clear" w:color="auto" w:fill="FFFFFF"/>
        </w:rPr>
        <w:t>Перечня приоритетных направлений</w:t>
      </w:r>
      <w:r>
        <w:rPr>
          <w:spacing w:val="2"/>
          <w:shd w:val="clear" w:color="auto" w:fill="FFFFFF"/>
        </w:rPr>
        <w:t xml:space="preserve"> в 202</w:t>
      </w:r>
      <w:r w:rsidR="009813D4">
        <w:rPr>
          <w:spacing w:val="2"/>
          <w:shd w:val="clear" w:color="auto" w:fill="FFFFFF"/>
        </w:rPr>
        <w:t>5</w:t>
      </w:r>
      <w:r>
        <w:rPr>
          <w:spacing w:val="2"/>
          <w:shd w:val="clear" w:color="auto" w:fill="FFFFFF"/>
        </w:rPr>
        <w:t xml:space="preserve"> году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69"/>
        <w:gridCol w:w="1559"/>
        <w:gridCol w:w="1417"/>
        <w:gridCol w:w="3119"/>
      </w:tblGrid>
      <w:tr w:rsidR="008159AA" w:rsidRPr="0070757F" w:rsidTr="00041997">
        <w:tc>
          <w:tcPr>
            <w:tcW w:w="3369" w:type="dxa"/>
            <w:shd w:val="clear" w:color="auto" w:fill="auto"/>
          </w:tcPr>
          <w:p w:rsidR="008159AA" w:rsidRPr="00B14383" w:rsidRDefault="008159AA" w:rsidP="00041997">
            <w:pPr>
              <w:jc w:val="center"/>
              <w:rPr>
                <w:b/>
                <w:sz w:val="20"/>
                <w:szCs w:val="20"/>
              </w:rPr>
            </w:pPr>
            <w:r w:rsidRPr="00B14383">
              <w:rPr>
                <w:b/>
                <w:sz w:val="20"/>
                <w:szCs w:val="20"/>
              </w:rPr>
              <w:t>Наименование показателя,</w:t>
            </w:r>
            <w:r w:rsidRPr="00B14383">
              <w:rPr>
                <w:b/>
                <w:spacing w:val="2"/>
                <w:sz w:val="20"/>
                <w:szCs w:val="20"/>
              </w:rPr>
              <w:br/>
              <w:t>на 100 тыс. среднегодового населения</w:t>
            </w:r>
          </w:p>
        </w:tc>
        <w:tc>
          <w:tcPr>
            <w:tcW w:w="1559" w:type="dxa"/>
            <w:shd w:val="clear" w:color="auto" w:fill="auto"/>
          </w:tcPr>
          <w:p w:rsidR="008159AA" w:rsidRPr="0070757F" w:rsidRDefault="008159AA" w:rsidP="00041997">
            <w:pPr>
              <w:jc w:val="center"/>
              <w:rPr>
                <w:b/>
                <w:sz w:val="20"/>
                <w:szCs w:val="20"/>
              </w:rPr>
            </w:pPr>
            <w:r w:rsidRPr="0070757F">
              <w:rPr>
                <w:b/>
                <w:sz w:val="20"/>
                <w:szCs w:val="20"/>
              </w:rPr>
              <w:t xml:space="preserve">План </w:t>
            </w:r>
          </w:p>
          <w:p w:rsidR="008159AA" w:rsidRPr="0070757F" w:rsidRDefault="008159AA" w:rsidP="0004199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 2025</w:t>
            </w:r>
            <w:r w:rsidRPr="0070757F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417" w:type="dxa"/>
            <w:shd w:val="clear" w:color="auto" w:fill="auto"/>
          </w:tcPr>
          <w:p w:rsidR="008159AA" w:rsidRPr="00AF1E37" w:rsidRDefault="008159AA" w:rsidP="00041997">
            <w:pPr>
              <w:jc w:val="center"/>
              <w:rPr>
                <w:b/>
                <w:sz w:val="20"/>
                <w:szCs w:val="20"/>
              </w:rPr>
            </w:pPr>
            <w:r w:rsidRPr="00AF1E37">
              <w:rPr>
                <w:b/>
                <w:sz w:val="20"/>
                <w:szCs w:val="20"/>
              </w:rPr>
              <w:t>Фактически достигнуто значение в 2025 году</w:t>
            </w:r>
          </w:p>
        </w:tc>
        <w:tc>
          <w:tcPr>
            <w:tcW w:w="3119" w:type="dxa"/>
            <w:shd w:val="clear" w:color="auto" w:fill="auto"/>
          </w:tcPr>
          <w:p w:rsidR="008159AA" w:rsidRPr="0070757F" w:rsidRDefault="008159AA" w:rsidP="00041997">
            <w:pPr>
              <w:jc w:val="center"/>
              <w:rPr>
                <w:b/>
                <w:sz w:val="20"/>
                <w:szCs w:val="20"/>
              </w:rPr>
            </w:pPr>
            <w:r w:rsidRPr="0070757F">
              <w:rPr>
                <w:b/>
                <w:sz w:val="20"/>
                <w:szCs w:val="20"/>
              </w:rPr>
              <w:t>Примечание</w:t>
            </w:r>
          </w:p>
        </w:tc>
      </w:tr>
      <w:tr w:rsidR="008159AA" w:rsidRPr="00021339" w:rsidTr="00041997">
        <w:trPr>
          <w:trHeight w:val="643"/>
        </w:trPr>
        <w:tc>
          <w:tcPr>
            <w:tcW w:w="3369" w:type="dxa"/>
            <w:shd w:val="clear" w:color="auto" w:fill="auto"/>
          </w:tcPr>
          <w:p w:rsidR="008159AA" w:rsidRPr="00FA5351" w:rsidRDefault="008159AA" w:rsidP="00041997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>
              <w:rPr>
                <w:spacing w:val="2"/>
                <w:sz w:val="22"/>
                <w:szCs w:val="22"/>
              </w:rPr>
              <w:lastRenderedPageBreak/>
              <w:t>В</w:t>
            </w:r>
            <w:r w:rsidRPr="0070757F">
              <w:rPr>
                <w:spacing w:val="2"/>
                <w:sz w:val="22"/>
                <w:szCs w:val="22"/>
              </w:rPr>
              <w:t>овлеченность населения</w:t>
            </w:r>
            <w:r>
              <w:rPr>
                <w:spacing w:val="2"/>
                <w:sz w:val="22"/>
                <w:szCs w:val="22"/>
              </w:rPr>
              <w:t xml:space="preserve"> в незаконный оборот наркотиков</w:t>
            </w:r>
          </w:p>
        </w:tc>
        <w:tc>
          <w:tcPr>
            <w:tcW w:w="1559" w:type="dxa"/>
            <w:shd w:val="clear" w:color="auto" w:fill="auto"/>
          </w:tcPr>
          <w:p w:rsidR="008159AA" w:rsidRPr="00FA5351" w:rsidRDefault="008159AA" w:rsidP="00041997">
            <w:pPr>
              <w:jc w:val="center"/>
              <w:rPr>
                <w:color w:val="000000"/>
              </w:rPr>
            </w:pPr>
            <w:r w:rsidRPr="009054B5">
              <w:rPr>
                <w:color w:val="000000"/>
              </w:rPr>
              <w:t>167,2</w:t>
            </w:r>
          </w:p>
        </w:tc>
        <w:tc>
          <w:tcPr>
            <w:tcW w:w="1417" w:type="dxa"/>
            <w:shd w:val="clear" w:color="auto" w:fill="auto"/>
          </w:tcPr>
          <w:p w:rsidR="008159AA" w:rsidRPr="00E90517" w:rsidRDefault="008159AA" w:rsidP="00041997">
            <w:pPr>
              <w:jc w:val="center"/>
            </w:pPr>
            <w:r w:rsidRPr="00E90517">
              <w:t>129,8</w:t>
            </w:r>
          </w:p>
        </w:tc>
        <w:tc>
          <w:tcPr>
            <w:tcW w:w="3119" w:type="dxa"/>
            <w:shd w:val="clear" w:color="auto" w:fill="auto"/>
          </w:tcPr>
          <w:p w:rsidR="008159AA" w:rsidRPr="00021339" w:rsidRDefault="008159AA" w:rsidP="00041997">
            <w:pPr>
              <w:contextualSpacing/>
            </w:pPr>
            <w:r w:rsidRPr="00021339">
              <w:rPr>
                <w:sz w:val="22"/>
                <w:szCs w:val="22"/>
              </w:rPr>
              <w:t>Плановы</w:t>
            </w:r>
            <w:r>
              <w:rPr>
                <w:sz w:val="22"/>
                <w:szCs w:val="22"/>
              </w:rPr>
              <w:t>й показатель достигнут.</w:t>
            </w:r>
          </w:p>
        </w:tc>
      </w:tr>
      <w:tr w:rsidR="008159AA" w:rsidRPr="00021339" w:rsidTr="00041997">
        <w:tc>
          <w:tcPr>
            <w:tcW w:w="3369" w:type="dxa"/>
            <w:shd w:val="clear" w:color="auto" w:fill="auto"/>
          </w:tcPr>
          <w:p w:rsidR="008159AA" w:rsidRPr="0070757F" w:rsidRDefault="008159AA" w:rsidP="00041997">
            <w:pPr>
              <w:shd w:val="clear" w:color="auto" w:fill="FFFFFF"/>
              <w:jc w:val="both"/>
              <w:textAlignment w:val="baseline"/>
            </w:pPr>
            <w:r>
              <w:rPr>
                <w:spacing w:val="2"/>
                <w:sz w:val="22"/>
                <w:szCs w:val="22"/>
              </w:rPr>
              <w:t>Криминогенность наркомании</w:t>
            </w:r>
          </w:p>
        </w:tc>
        <w:tc>
          <w:tcPr>
            <w:tcW w:w="1559" w:type="dxa"/>
            <w:shd w:val="clear" w:color="auto" w:fill="auto"/>
          </w:tcPr>
          <w:p w:rsidR="008159AA" w:rsidRPr="009054B5" w:rsidRDefault="008159AA" w:rsidP="00041997">
            <w:pPr>
              <w:jc w:val="center"/>
              <w:rPr>
                <w:color w:val="000000"/>
              </w:rPr>
            </w:pPr>
            <w:r w:rsidRPr="009054B5">
              <w:rPr>
                <w:color w:val="000000"/>
              </w:rPr>
              <w:t>163</w:t>
            </w:r>
          </w:p>
          <w:p w:rsidR="008159AA" w:rsidRPr="009054B5" w:rsidRDefault="008159AA" w:rsidP="00041997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159AA" w:rsidRPr="00E90517" w:rsidRDefault="008159AA" w:rsidP="00041997">
            <w:pPr>
              <w:jc w:val="center"/>
            </w:pPr>
            <w:r w:rsidRPr="00E90517">
              <w:t>129,7</w:t>
            </w:r>
          </w:p>
        </w:tc>
        <w:tc>
          <w:tcPr>
            <w:tcW w:w="3119" w:type="dxa"/>
            <w:shd w:val="clear" w:color="auto" w:fill="auto"/>
          </w:tcPr>
          <w:p w:rsidR="008159AA" w:rsidRPr="00021339" w:rsidRDefault="008159AA" w:rsidP="00041997">
            <w:r w:rsidRPr="00021339">
              <w:rPr>
                <w:sz w:val="22"/>
                <w:szCs w:val="22"/>
              </w:rPr>
              <w:t>Плановый показатель достигнут.</w:t>
            </w:r>
          </w:p>
        </w:tc>
      </w:tr>
      <w:tr w:rsidR="008159AA" w:rsidRPr="00021339" w:rsidTr="00041997">
        <w:trPr>
          <w:trHeight w:val="273"/>
        </w:trPr>
        <w:tc>
          <w:tcPr>
            <w:tcW w:w="3369" w:type="dxa"/>
            <w:shd w:val="clear" w:color="auto" w:fill="auto"/>
          </w:tcPr>
          <w:p w:rsidR="008159AA" w:rsidRDefault="008159AA" w:rsidP="00041997">
            <w:pPr>
              <w:shd w:val="clear" w:color="auto" w:fill="FFFFFF"/>
              <w:jc w:val="both"/>
              <w:textAlignment w:val="baseline"/>
              <w:rPr>
                <w:spacing w:val="2"/>
              </w:rPr>
            </w:pPr>
            <w:r>
              <w:rPr>
                <w:spacing w:val="2"/>
                <w:sz w:val="22"/>
                <w:szCs w:val="22"/>
              </w:rPr>
              <w:t>К</w:t>
            </w:r>
            <w:r w:rsidRPr="0070757F">
              <w:rPr>
                <w:spacing w:val="2"/>
                <w:sz w:val="22"/>
                <w:szCs w:val="22"/>
              </w:rPr>
              <w:t xml:space="preserve">оличество </w:t>
            </w:r>
            <w:r>
              <w:rPr>
                <w:spacing w:val="2"/>
                <w:sz w:val="22"/>
                <w:szCs w:val="22"/>
              </w:rPr>
              <w:t>случаев отравления наркотиками</w:t>
            </w:r>
          </w:p>
          <w:p w:rsidR="008159AA" w:rsidRPr="0070757F" w:rsidRDefault="008159AA" w:rsidP="00041997">
            <w:pPr>
              <w:shd w:val="clear" w:color="auto" w:fill="FFFFFF"/>
              <w:jc w:val="both"/>
              <w:textAlignment w:val="baseline"/>
            </w:pPr>
          </w:p>
        </w:tc>
        <w:tc>
          <w:tcPr>
            <w:tcW w:w="1559" w:type="dxa"/>
            <w:shd w:val="clear" w:color="auto" w:fill="auto"/>
          </w:tcPr>
          <w:p w:rsidR="008159AA" w:rsidRPr="009054B5" w:rsidRDefault="008159AA" w:rsidP="00041997">
            <w:pPr>
              <w:jc w:val="center"/>
              <w:rPr>
                <w:color w:val="000000"/>
              </w:rPr>
            </w:pPr>
            <w:r w:rsidRPr="009054B5">
              <w:rPr>
                <w:color w:val="000000"/>
              </w:rPr>
              <w:t>10,4</w:t>
            </w:r>
          </w:p>
          <w:p w:rsidR="008159AA" w:rsidRPr="009054B5" w:rsidRDefault="008159AA" w:rsidP="00041997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159AA" w:rsidRPr="00E90517" w:rsidRDefault="008159AA" w:rsidP="00041997">
            <w:pPr>
              <w:jc w:val="center"/>
            </w:pPr>
            <w:r w:rsidRPr="00E90517">
              <w:t>19,3</w:t>
            </w:r>
          </w:p>
        </w:tc>
        <w:tc>
          <w:tcPr>
            <w:tcW w:w="3119" w:type="dxa"/>
            <w:shd w:val="clear" w:color="auto" w:fill="auto"/>
          </w:tcPr>
          <w:p w:rsidR="008159AA" w:rsidRPr="00021339" w:rsidRDefault="008159AA" w:rsidP="00041997">
            <w:pPr>
              <w:jc w:val="both"/>
            </w:pPr>
            <w:r w:rsidRPr="00021339">
              <w:rPr>
                <w:sz w:val="22"/>
                <w:szCs w:val="22"/>
              </w:rPr>
              <w:t xml:space="preserve">Показатель не достигнут. </w:t>
            </w:r>
            <w:r w:rsidRPr="00021339">
              <w:rPr>
                <w:sz w:val="22"/>
                <w:szCs w:val="22"/>
              </w:rPr>
              <w:br/>
              <w:t xml:space="preserve">К причинам роста отравлений наркотиками относятся: доступность наркотиков, рост штата «закладчиков», </w:t>
            </w:r>
            <w:r w:rsidRPr="00021339">
              <w:rPr>
                <w:sz w:val="22"/>
                <w:szCs w:val="22"/>
                <w:shd w:val="clear" w:color="auto" w:fill="FFFFFF"/>
              </w:rPr>
              <w:t xml:space="preserve">агрессивная сетевая пропаганда запрещенных веществ, сбыт синтетических наркотиков с «грязным», «агрессивным», концентрированным составом, </w:t>
            </w:r>
            <w:r w:rsidRPr="00021339">
              <w:rPr>
                <w:sz w:val="22"/>
                <w:szCs w:val="22"/>
              </w:rPr>
              <w:t>психологическое влияние ситуации в стране и в мире, приводящее к увеличению психических расстройств, повышенному приему</w:t>
            </w:r>
            <w:r>
              <w:rPr>
                <w:sz w:val="22"/>
                <w:szCs w:val="22"/>
              </w:rPr>
              <w:t xml:space="preserve"> алкоголя и запрещенных веществ.</w:t>
            </w:r>
          </w:p>
        </w:tc>
      </w:tr>
      <w:tr w:rsidR="008159AA" w:rsidRPr="00021339" w:rsidTr="00041997">
        <w:trPr>
          <w:trHeight w:val="557"/>
        </w:trPr>
        <w:tc>
          <w:tcPr>
            <w:tcW w:w="3369" w:type="dxa"/>
            <w:shd w:val="clear" w:color="auto" w:fill="auto"/>
          </w:tcPr>
          <w:p w:rsidR="008159AA" w:rsidRPr="0070757F" w:rsidRDefault="008159AA" w:rsidP="00041997">
            <w:pPr>
              <w:shd w:val="clear" w:color="auto" w:fill="FFFFFF"/>
              <w:jc w:val="both"/>
              <w:textAlignment w:val="baseline"/>
              <w:rPr>
                <w:spacing w:val="2"/>
              </w:rPr>
            </w:pPr>
            <w:r>
              <w:rPr>
                <w:spacing w:val="2"/>
                <w:sz w:val="22"/>
                <w:szCs w:val="22"/>
              </w:rPr>
              <w:t>К</w:t>
            </w:r>
            <w:r w:rsidRPr="0070757F">
              <w:rPr>
                <w:spacing w:val="2"/>
                <w:sz w:val="22"/>
                <w:szCs w:val="22"/>
              </w:rPr>
              <w:t>оличество случаев отравления наркотиками среди несовершеннолетних</w:t>
            </w:r>
          </w:p>
        </w:tc>
        <w:tc>
          <w:tcPr>
            <w:tcW w:w="1559" w:type="dxa"/>
            <w:shd w:val="clear" w:color="auto" w:fill="auto"/>
          </w:tcPr>
          <w:p w:rsidR="008159AA" w:rsidRPr="009054B5" w:rsidRDefault="008159AA" w:rsidP="00041997">
            <w:pPr>
              <w:jc w:val="center"/>
              <w:rPr>
                <w:color w:val="000000"/>
              </w:rPr>
            </w:pPr>
            <w:r w:rsidRPr="009054B5">
              <w:rPr>
                <w:color w:val="000000"/>
              </w:rPr>
              <w:t>1,8</w:t>
            </w:r>
          </w:p>
          <w:p w:rsidR="008159AA" w:rsidRPr="009054B5" w:rsidRDefault="008159AA" w:rsidP="00041997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159AA" w:rsidRPr="00E90517" w:rsidRDefault="008159AA" w:rsidP="00041997">
            <w:pPr>
              <w:jc w:val="center"/>
            </w:pPr>
            <w:r w:rsidRPr="00E90517">
              <w:t>1,1</w:t>
            </w:r>
          </w:p>
        </w:tc>
        <w:tc>
          <w:tcPr>
            <w:tcW w:w="3119" w:type="dxa"/>
            <w:shd w:val="clear" w:color="auto" w:fill="auto"/>
          </w:tcPr>
          <w:p w:rsidR="008159AA" w:rsidRPr="00021339" w:rsidRDefault="008159AA" w:rsidP="00041997">
            <w:r w:rsidRPr="00021339">
              <w:rPr>
                <w:sz w:val="22"/>
                <w:szCs w:val="22"/>
              </w:rPr>
              <w:t>Плановый показатель достигнут.</w:t>
            </w:r>
          </w:p>
        </w:tc>
      </w:tr>
      <w:tr w:rsidR="008159AA" w:rsidRPr="00021339" w:rsidTr="00041997">
        <w:tc>
          <w:tcPr>
            <w:tcW w:w="3369" w:type="dxa"/>
            <w:shd w:val="clear" w:color="auto" w:fill="auto"/>
          </w:tcPr>
          <w:p w:rsidR="008159AA" w:rsidRPr="0070757F" w:rsidRDefault="008159AA" w:rsidP="00041997">
            <w:pPr>
              <w:shd w:val="clear" w:color="auto" w:fill="FFFFFF"/>
              <w:jc w:val="both"/>
              <w:textAlignment w:val="baseline"/>
            </w:pPr>
            <w:r>
              <w:rPr>
                <w:spacing w:val="2"/>
                <w:sz w:val="22"/>
                <w:szCs w:val="22"/>
              </w:rPr>
              <w:t>К</w:t>
            </w:r>
            <w:r w:rsidRPr="0070757F">
              <w:rPr>
                <w:spacing w:val="2"/>
                <w:sz w:val="22"/>
                <w:szCs w:val="22"/>
              </w:rPr>
              <w:t>оличество случаев смерти в ре</w:t>
            </w:r>
            <w:r>
              <w:rPr>
                <w:spacing w:val="2"/>
                <w:sz w:val="22"/>
                <w:szCs w:val="22"/>
              </w:rPr>
              <w:t>зультате потребления наркотиков</w:t>
            </w:r>
          </w:p>
        </w:tc>
        <w:tc>
          <w:tcPr>
            <w:tcW w:w="1559" w:type="dxa"/>
            <w:shd w:val="clear" w:color="auto" w:fill="auto"/>
          </w:tcPr>
          <w:p w:rsidR="008159AA" w:rsidRPr="009054B5" w:rsidRDefault="008159AA" w:rsidP="00041997">
            <w:pPr>
              <w:jc w:val="center"/>
              <w:rPr>
                <w:color w:val="000000"/>
              </w:rPr>
            </w:pPr>
            <w:r w:rsidRPr="009054B5">
              <w:rPr>
                <w:color w:val="000000"/>
              </w:rPr>
              <w:t>5,7</w:t>
            </w:r>
          </w:p>
          <w:p w:rsidR="008159AA" w:rsidRPr="009054B5" w:rsidRDefault="008159AA" w:rsidP="00041997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8159AA" w:rsidRPr="00E90517" w:rsidRDefault="008159AA" w:rsidP="00041997">
            <w:pPr>
              <w:jc w:val="center"/>
            </w:pPr>
            <w:r w:rsidRPr="00E90517">
              <w:t>4,4</w:t>
            </w:r>
          </w:p>
        </w:tc>
        <w:tc>
          <w:tcPr>
            <w:tcW w:w="3119" w:type="dxa"/>
            <w:shd w:val="clear" w:color="auto" w:fill="auto"/>
          </w:tcPr>
          <w:p w:rsidR="008159AA" w:rsidRPr="00021339" w:rsidRDefault="008159AA" w:rsidP="00041997">
            <w:pPr>
              <w:suppressAutoHyphens/>
              <w:rPr>
                <w:lang/>
              </w:rPr>
            </w:pPr>
            <w:r w:rsidRPr="00021339">
              <w:rPr>
                <w:sz w:val="22"/>
                <w:szCs w:val="22"/>
              </w:rPr>
              <w:t>Плановый показатель достигнут.</w:t>
            </w:r>
          </w:p>
        </w:tc>
      </w:tr>
      <w:tr w:rsidR="008159AA" w:rsidRPr="0070757F" w:rsidTr="00041997">
        <w:tc>
          <w:tcPr>
            <w:tcW w:w="3369" w:type="dxa"/>
            <w:shd w:val="clear" w:color="auto" w:fill="auto"/>
          </w:tcPr>
          <w:p w:rsidR="008159AA" w:rsidRDefault="008159AA" w:rsidP="00041997">
            <w:pPr>
              <w:shd w:val="clear" w:color="auto" w:fill="FFFFFF"/>
              <w:jc w:val="both"/>
              <w:textAlignment w:val="baseline"/>
              <w:rPr>
                <w:spacing w:val="2"/>
              </w:rPr>
            </w:pPr>
            <w:r w:rsidRPr="0070757F">
              <w:rPr>
                <w:spacing w:val="2"/>
                <w:sz w:val="22"/>
                <w:szCs w:val="22"/>
              </w:rPr>
              <w:t>Общая оценка наркоситуации</w:t>
            </w:r>
          </w:p>
          <w:p w:rsidR="008159AA" w:rsidRPr="0070757F" w:rsidRDefault="008159AA" w:rsidP="00041997">
            <w:pPr>
              <w:shd w:val="clear" w:color="auto" w:fill="FFFFFF"/>
              <w:jc w:val="both"/>
              <w:textAlignment w:val="baseline"/>
              <w:rPr>
                <w:spacing w:val="2"/>
              </w:rPr>
            </w:pPr>
          </w:p>
        </w:tc>
        <w:tc>
          <w:tcPr>
            <w:tcW w:w="1559" w:type="dxa"/>
            <w:shd w:val="clear" w:color="auto" w:fill="auto"/>
          </w:tcPr>
          <w:p w:rsidR="008159AA" w:rsidRPr="009054B5" w:rsidRDefault="008159AA" w:rsidP="00041997">
            <w:pPr>
              <w:jc w:val="center"/>
            </w:pPr>
            <w:r w:rsidRPr="009054B5">
              <w:t>нейтральная</w:t>
            </w:r>
          </w:p>
        </w:tc>
        <w:tc>
          <w:tcPr>
            <w:tcW w:w="1417" w:type="dxa"/>
            <w:shd w:val="clear" w:color="auto" w:fill="auto"/>
          </w:tcPr>
          <w:p w:rsidR="008159AA" w:rsidRPr="00AF1E37" w:rsidRDefault="008159AA" w:rsidP="00041997">
            <w:pPr>
              <w:jc w:val="center"/>
            </w:pPr>
            <w:r w:rsidRPr="00AF1E37">
              <w:rPr>
                <w:sz w:val="22"/>
                <w:szCs w:val="22"/>
              </w:rPr>
              <w:t>нейтральная</w:t>
            </w:r>
          </w:p>
        </w:tc>
        <w:tc>
          <w:tcPr>
            <w:tcW w:w="3119" w:type="dxa"/>
            <w:shd w:val="clear" w:color="auto" w:fill="auto"/>
          </w:tcPr>
          <w:p w:rsidR="008159AA" w:rsidRPr="0070757F" w:rsidRDefault="008159AA" w:rsidP="00041997">
            <w:pPr>
              <w:jc w:val="both"/>
              <w:rPr>
                <w:sz w:val="20"/>
                <w:szCs w:val="20"/>
              </w:rPr>
            </w:pPr>
            <w:r w:rsidRPr="00021339">
              <w:rPr>
                <w:sz w:val="22"/>
                <w:szCs w:val="22"/>
              </w:rPr>
              <w:t>Плановый показатель достигнут</w:t>
            </w:r>
            <w:r>
              <w:rPr>
                <w:sz w:val="20"/>
                <w:szCs w:val="20"/>
              </w:rPr>
              <w:t>.</w:t>
            </w:r>
          </w:p>
        </w:tc>
      </w:tr>
    </w:tbl>
    <w:p w:rsidR="002C03A4" w:rsidRDefault="002C03A4" w:rsidP="002C03A4">
      <w:pPr>
        <w:pStyle w:val="aa"/>
        <w:suppressAutoHyphens/>
        <w:spacing w:after="0" w:line="240" w:lineRule="auto"/>
        <w:ind w:left="0" w:firstLine="709"/>
        <w:jc w:val="both"/>
        <w:rPr>
          <w:rStyle w:val="textdefault"/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</w:p>
    <w:p w:rsidR="003203A8" w:rsidRDefault="003203A8" w:rsidP="003203A8">
      <w:pPr>
        <w:jc w:val="both"/>
        <w:rPr>
          <w:b/>
          <w:sz w:val="28"/>
          <w:szCs w:val="28"/>
        </w:rPr>
      </w:pPr>
      <w:r>
        <w:rPr>
          <w:i/>
          <w:sz w:val="28"/>
          <w:szCs w:val="28"/>
        </w:rPr>
        <w:t>Докладчик:</w:t>
      </w:r>
      <w:r>
        <w:rPr>
          <w:bCs/>
          <w:iCs/>
          <w:sz w:val="28"/>
          <w:szCs w:val="28"/>
        </w:rPr>
        <w:t>Горохова Марина Викторовна – помощник Губернатора Иркутской области по обеспечению исполнения отдельных полномочий, секретарь антинаркотической комиссии в Иркутской области</w:t>
      </w:r>
    </w:p>
    <w:p w:rsidR="00004CA4" w:rsidRPr="00004CA4" w:rsidRDefault="00004CA4" w:rsidP="003203A8">
      <w:pPr>
        <w:ind w:firstLine="709"/>
        <w:contextualSpacing/>
        <w:jc w:val="both"/>
        <w:rPr>
          <w:sz w:val="28"/>
          <w:szCs w:val="28"/>
        </w:rPr>
      </w:pPr>
    </w:p>
    <w:sectPr w:rsidR="00004CA4" w:rsidRPr="00004CA4" w:rsidSect="0086205F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7A29" w:rsidRDefault="00F97A29" w:rsidP="0086205F">
      <w:r>
        <w:separator/>
      </w:r>
    </w:p>
  </w:endnote>
  <w:endnote w:type="continuationSeparator" w:id="1">
    <w:p w:rsidR="00F97A29" w:rsidRDefault="00F97A29" w:rsidP="008620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7A29" w:rsidRDefault="00F97A29" w:rsidP="0086205F">
      <w:r>
        <w:separator/>
      </w:r>
    </w:p>
  </w:footnote>
  <w:footnote w:type="continuationSeparator" w:id="1">
    <w:p w:rsidR="00F97A29" w:rsidRDefault="00F97A29" w:rsidP="008620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0142429"/>
      <w:docPartObj>
        <w:docPartGallery w:val="Page Numbers (Top of Page)"/>
        <w:docPartUnique/>
      </w:docPartObj>
    </w:sdtPr>
    <w:sdtContent>
      <w:p w:rsidR="0086205F" w:rsidRDefault="00E83A13">
        <w:pPr>
          <w:pStyle w:val="a3"/>
          <w:jc w:val="center"/>
        </w:pPr>
        <w:r>
          <w:fldChar w:fldCharType="begin"/>
        </w:r>
        <w:r w:rsidR="0086205F">
          <w:instrText>PAGE   \* MERGEFORMAT</w:instrText>
        </w:r>
        <w:r>
          <w:fldChar w:fldCharType="separate"/>
        </w:r>
        <w:r w:rsidR="003203A8">
          <w:rPr>
            <w:noProof/>
          </w:rPr>
          <w:t>9</w:t>
        </w:r>
        <w:r>
          <w:fldChar w:fldCharType="end"/>
        </w:r>
      </w:p>
    </w:sdtContent>
  </w:sdt>
  <w:p w:rsidR="0086205F" w:rsidRDefault="0086205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4"/>
    <w:multiLevelType w:val="hybridMultilevel"/>
    <w:tmpl w:val="00000000"/>
    <w:lvl w:ilvl="0" w:tplc="FFFFFFFF">
      <w:start w:val="1"/>
      <w:numFmt w:val="bullet"/>
      <w:lvlText w:val="*"/>
      <w:lvlJc w:val="left"/>
      <w:pPr>
        <w:ind w:hanging="360"/>
      </w:pPr>
    </w:lvl>
    <w:lvl w:ilvl="1" w:tplc="FFFFFFFF">
      <w:start w:val="1"/>
      <w:numFmt w:val="bullet"/>
      <w:lvlText w:val="*"/>
      <w:lvlJc w:val="left"/>
      <w:pPr>
        <w:ind w:hanging="360"/>
      </w:pPr>
    </w:lvl>
    <w:lvl w:ilvl="2" w:tplc="FFFFFFFF">
      <w:start w:val="1"/>
      <w:numFmt w:val="bullet"/>
      <w:lvlText w:val="*"/>
      <w:lvlJc w:val="left"/>
      <w:pPr>
        <w:ind w:hanging="360"/>
      </w:pPr>
    </w:lvl>
    <w:lvl w:ilvl="3" w:tplc="FFFFFFFF">
      <w:start w:val="1"/>
      <w:numFmt w:val="bullet"/>
      <w:lvlText w:val="*"/>
      <w:lvlJc w:val="left"/>
      <w:pPr>
        <w:ind w:hanging="360"/>
      </w:pPr>
    </w:lvl>
    <w:lvl w:ilvl="4" w:tplc="FFFFFFFF">
      <w:start w:val="1"/>
      <w:numFmt w:val="bullet"/>
      <w:lvlText w:val="*"/>
      <w:lvlJc w:val="left"/>
      <w:pPr>
        <w:ind w:hanging="360"/>
      </w:pPr>
    </w:lvl>
    <w:lvl w:ilvl="5" w:tplc="FFFFFFFF">
      <w:start w:val="1"/>
      <w:numFmt w:val="bullet"/>
      <w:lvlText w:val="*"/>
      <w:lvlJc w:val="left"/>
      <w:pPr>
        <w:ind w:hanging="360"/>
      </w:pPr>
    </w:lvl>
    <w:lvl w:ilvl="6" w:tplc="FFFFFFFF">
      <w:start w:val="1"/>
      <w:numFmt w:val="bullet"/>
      <w:lvlText w:val="*"/>
      <w:lvlJc w:val="left"/>
      <w:pPr>
        <w:ind w:hanging="360"/>
      </w:pPr>
    </w:lvl>
    <w:lvl w:ilvl="7" w:tplc="FFFFFFFF">
      <w:start w:val="1"/>
      <w:numFmt w:val="bullet"/>
      <w:lvlText w:val="*"/>
      <w:lvlJc w:val="left"/>
      <w:pPr>
        <w:ind w:hanging="360"/>
      </w:pPr>
    </w:lvl>
    <w:lvl w:ilvl="8" w:tplc="FFFFFFFF">
      <w:start w:val="1"/>
      <w:numFmt w:val="bullet"/>
      <w:lvlText w:val="*"/>
      <w:lvlJc w:val="left"/>
      <w:pPr>
        <w:ind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6CB3"/>
    <w:rsid w:val="00003461"/>
    <w:rsid w:val="00004CA4"/>
    <w:rsid w:val="00017B89"/>
    <w:rsid w:val="00037CA2"/>
    <w:rsid w:val="00046F4C"/>
    <w:rsid w:val="00090972"/>
    <w:rsid w:val="0009110A"/>
    <w:rsid w:val="00096816"/>
    <w:rsid w:val="000B7A2E"/>
    <w:rsid w:val="000C4F74"/>
    <w:rsid w:val="000C7DF2"/>
    <w:rsid w:val="000D52B2"/>
    <w:rsid w:val="000D53A9"/>
    <w:rsid w:val="000D7E1F"/>
    <w:rsid w:val="001063D7"/>
    <w:rsid w:val="0012210B"/>
    <w:rsid w:val="001265F7"/>
    <w:rsid w:val="00136ACB"/>
    <w:rsid w:val="001412D9"/>
    <w:rsid w:val="00146DB4"/>
    <w:rsid w:val="00165349"/>
    <w:rsid w:val="00183778"/>
    <w:rsid w:val="00184457"/>
    <w:rsid w:val="00195898"/>
    <w:rsid w:val="00196F7E"/>
    <w:rsid w:val="001A64D0"/>
    <w:rsid w:val="001A783B"/>
    <w:rsid w:val="001D0E5A"/>
    <w:rsid w:val="001E7679"/>
    <w:rsid w:val="001F1F5E"/>
    <w:rsid w:val="00203D9C"/>
    <w:rsid w:val="002146F2"/>
    <w:rsid w:val="0022185B"/>
    <w:rsid w:val="002266C6"/>
    <w:rsid w:val="00233385"/>
    <w:rsid w:val="002455C9"/>
    <w:rsid w:val="0026434C"/>
    <w:rsid w:val="002734B1"/>
    <w:rsid w:val="00290974"/>
    <w:rsid w:val="002A721F"/>
    <w:rsid w:val="002B5CCE"/>
    <w:rsid w:val="002C03A4"/>
    <w:rsid w:val="002C2AF4"/>
    <w:rsid w:val="002C64BD"/>
    <w:rsid w:val="002D381A"/>
    <w:rsid w:val="002D47A5"/>
    <w:rsid w:val="002E612B"/>
    <w:rsid w:val="002F6E47"/>
    <w:rsid w:val="00303C79"/>
    <w:rsid w:val="003102F1"/>
    <w:rsid w:val="00315287"/>
    <w:rsid w:val="003203A8"/>
    <w:rsid w:val="0033607D"/>
    <w:rsid w:val="00344EC6"/>
    <w:rsid w:val="003511A1"/>
    <w:rsid w:val="0035210A"/>
    <w:rsid w:val="0035254E"/>
    <w:rsid w:val="00360D55"/>
    <w:rsid w:val="00361419"/>
    <w:rsid w:val="0038404E"/>
    <w:rsid w:val="00385E3C"/>
    <w:rsid w:val="00386998"/>
    <w:rsid w:val="003A70C2"/>
    <w:rsid w:val="003B0C23"/>
    <w:rsid w:val="003D30FA"/>
    <w:rsid w:val="00401BD0"/>
    <w:rsid w:val="00421E88"/>
    <w:rsid w:val="00422A5D"/>
    <w:rsid w:val="00425B66"/>
    <w:rsid w:val="0043249C"/>
    <w:rsid w:val="00433589"/>
    <w:rsid w:val="00435548"/>
    <w:rsid w:val="004616BC"/>
    <w:rsid w:val="004853D7"/>
    <w:rsid w:val="00491520"/>
    <w:rsid w:val="004A68CE"/>
    <w:rsid w:val="004B43BA"/>
    <w:rsid w:val="004B6067"/>
    <w:rsid w:val="004C02C8"/>
    <w:rsid w:val="004D3B57"/>
    <w:rsid w:val="004E312A"/>
    <w:rsid w:val="004F38B6"/>
    <w:rsid w:val="00503BC9"/>
    <w:rsid w:val="00524FFE"/>
    <w:rsid w:val="0054070B"/>
    <w:rsid w:val="00543D52"/>
    <w:rsid w:val="00554926"/>
    <w:rsid w:val="00556526"/>
    <w:rsid w:val="0058769F"/>
    <w:rsid w:val="005A259B"/>
    <w:rsid w:val="005B028E"/>
    <w:rsid w:val="005B5395"/>
    <w:rsid w:val="005E5610"/>
    <w:rsid w:val="00617611"/>
    <w:rsid w:val="00617856"/>
    <w:rsid w:val="00627607"/>
    <w:rsid w:val="00635ED4"/>
    <w:rsid w:val="00646305"/>
    <w:rsid w:val="00674F36"/>
    <w:rsid w:val="006B6D8B"/>
    <w:rsid w:val="006C30A7"/>
    <w:rsid w:val="006D0F9F"/>
    <w:rsid w:val="006F377D"/>
    <w:rsid w:val="00716E29"/>
    <w:rsid w:val="0073471A"/>
    <w:rsid w:val="00742328"/>
    <w:rsid w:val="007464F2"/>
    <w:rsid w:val="007712A2"/>
    <w:rsid w:val="0077267F"/>
    <w:rsid w:val="00780340"/>
    <w:rsid w:val="0079635A"/>
    <w:rsid w:val="007A1631"/>
    <w:rsid w:val="007C56DE"/>
    <w:rsid w:val="007C7BD3"/>
    <w:rsid w:val="007E01E5"/>
    <w:rsid w:val="007F0E48"/>
    <w:rsid w:val="008136C2"/>
    <w:rsid w:val="008159AA"/>
    <w:rsid w:val="00833A1B"/>
    <w:rsid w:val="008360E2"/>
    <w:rsid w:val="00836E9A"/>
    <w:rsid w:val="0084457F"/>
    <w:rsid w:val="00850D5D"/>
    <w:rsid w:val="0086205F"/>
    <w:rsid w:val="0086568E"/>
    <w:rsid w:val="008670DC"/>
    <w:rsid w:val="008C2CD0"/>
    <w:rsid w:val="008D3014"/>
    <w:rsid w:val="008D71F7"/>
    <w:rsid w:val="008F2808"/>
    <w:rsid w:val="008F519B"/>
    <w:rsid w:val="009163D0"/>
    <w:rsid w:val="0092205A"/>
    <w:rsid w:val="00926202"/>
    <w:rsid w:val="00935034"/>
    <w:rsid w:val="00937257"/>
    <w:rsid w:val="00942A25"/>
    <w:rsid w:val="00947216"/>
    <w:rsid w:val="009813D4"/>
    <w:rsid w:val="009922BE"/>
    <w:rsid w:val="00994A04"/>
    <w:rsid w:val="00997731"/>
    <w:rsid w:val="009A7E02"/>
    <w:rsid w:val="009D51F2"/>
    <w:rsid w:val="009D5849"/>
    <w:rsid w:val="009E102A"/>
    <w:rsid w:val="00A00FE3"/>
    <w:rsid w:val="00A03E8C"/>
    <w:rsid w:val="00A1348A"/>
    <w:rsid w:val="00A143CF"/>
    <w:rsid w:val="00A20813"/>
    <w:rsid w:val="00A344D0"/>
    <w:rsid w:val="00A910A3"/>
    <w:rsid w:val="00AA0844"/>
    <w:rsid w:val="00AB343E"/>
    <w:rsid w:val="00AC2502"/>
    <w:rsid w:val="00AC4532"/>
    <w:rsid w:val="00AC4C44"/>
    <w:rsid w:val="00AC5CF2"/>
    <w:rsid w:val="00AC6E16"/>
    <w:rsid w:val="00AE275C"/>
    <w:rsid w:val="00B01F56"/>
    <w:rsid w:val="00B3106D"/>
    <w:rsid w:val="00B32846"/>
    <w:rsid w:val="00B40687"/>
    <w:rsid w:val="00B6294A"/>
    <w:rsid w:val="00B63B16"/>
    <w:rsid w:val="00B67E6C"/>
    <w:rsid w:val="00B80F92"/>
    <w:rsid w:val="00B831AE"/>
    <w:rsid w:val="00BA4BD4"/>
    <w:rsid w:val="00BA579A"/>
    <w:rsid w:val="00BB5B4E"/>
    <w:rsid w:val="00BC2762"/>
    <w:rsid w:val="00BC456E"/>
    <w:rsid w:val="00BE58B7"/>
    <w:rsid w:val="00BE5E8F"/>
    <w:rsid w:val="00BF2180"/>
    <w:rsid w:val="00BF47DC"/>
    <w:rsid w:val="00BF7F08"/>
    <w:rsid w:val="00C25847"/>
    <w:rsid w:val="00C260B1"/>
    <w:rsid w:val="00C30846"/>
    <w:rsid w:val="00C3465D"/>
    <w:rsid w:val="00C64A7C"/>
    <w:rsid w:val="00C67B5D"/>
    <w:rsid w:val="00C753B0"/>
    <w:rsid w:val="00C80CB6"/>
    <w:rsid w:val="00CA0785"/>
    <w:rsid w:val="00CC675F"/>
    <w:rsid w:val="00CE00DC"/>
    <w:rsid w:val="00CF26F7"/>
    <w:rsid w:val="00D13451"/>
    <w:rsid w:val="00D141DF"/>
    <w:rsid w:val="00D162D9"/>
    <w:rsid w:val="00D47043"/>
    <w:rsid w:val="00D616B5"/>
    <w:rsid w:val="00D63F8B"/>
    <w:rsid w:val="00D6609A"/>
    <w:rsid w:val="00D6652B"/>
    <w:rsid w:val="00D85B84"/>
    <w:rsid w:val="00D97F93"/>
    <w:rsid w:val="00DA624D"/>
    <w:rsid w:val="00DD6CF8"/>
    <w:rsid w:val="00DE6CB3"/>
    <w:rsid w:val="00E06542"/>
    <w:rsid w:val="00E072F5"/>
    <w:rsid w:val="00E07D6B"/>
    <w:rsid w:val="00E13FA0"/>
    <w:rsid w:val="00E454D9"/>
    <w:rsid w:val="00E712B5"/>
    <w:rsid w:val="00E71EA0"/>
    <w:rsid w:val="00E8253E"/>
    <w:rsid w:val="00E83A13"/>
    <w:rsid w:val="00E92015"/>
    <w:rsid w:val="00E9426A"/>
    <w:rsid w:val="00E95F54"/>
    <w:rsid w:val="00EB6D04"/>
    <w:rsid w:val="00ED02AC"/>
    <w:rsid w:val="00ED3972"/>
    <w:rsid w:val="00EF25A6"/>
    <w:rsid w:val="00F04630"/>
    <w:rsid w:val="00F30477"/>
    <w:rsid w:val="00F318C8"/>
    <w:rsid w:val="00F615AD"/>
    <w:rsid w:val="00F82F82"/>
    <w:rsid w:val="00F95D75"/>
    <w:rsid w:val="00F97A29"/>
    <w:rsid w:val="00FA329C"/>
    <w:rsid w:val="00FA513E"/>
    <w:rsid w:val="00FA7FF5"/>
    <w:rsid w:val="00FC1E44"/>
    <w:rsid w:val="00FD04D5"/>
    <w:rsid w:val="00FE280F"/>
    <w:rsid w:val="00FF4D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E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C03A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05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620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6205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620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C56D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56D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26">
    <w:name w:val="Font Style26"/>
    <w:qFormat/>
    <w:rsid w:val="009A7E02"/>
    <w:rPr>
      <w:rFonts w:ascii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rsid w:val="0035254E"/>
    <w:pPr>
      <w:shd w:val="clear" w:color="auto" w:fill="FFFFFF"/>
      <w:spacing w:after="300" w:line="0" w:lineRule="atLeast"/>
    </w:pPr>
    <w:rPr>
      <w:sz w:val="27"/>
      <w:szCs w:val="27"/>
      <w:lang w:eastAsia="en-US"/>
    </w:rPr>
  </w:style>
  <w:style w:type="paragraph" w:customStyle="1" w:styleId="111121222">
    <w:name w:val="Текст;Текст Знак1;Текст Знак Знак;Текст Знак Знак1 Знак;Текст Знак1 Знак Знак Знак;Текст Знак Знак1 Знак Знак Знак;Знак2 Знак1 Знак Знак Знак Знак;Знак2 Знак Знак Знак Знак Знак Знак;Знак2 Знак Знак Знак Знак Знак Знак Знак Знак;Знак2"/>
    <w:uiPriority w:val="99"/>
    <w:rsid w:val="001265F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Times New Roman" w:hAnsi="Courier New" w:cs="Courier New"/>
      <w:i/>
      <w:sz w:val="20"/>
      <w:szCs w:val="20"/>
      <w:lang w:eastAsia="ru-RU"/>
    </w:rPr>
  </w:style>
  <w:style w:type="table" w:customStyle="1" w:styleId="GridTable5Dark">
    <w:name w:val="Grid Table 5 Dark"/>
    <w:basedOn w:val="a1"/>
    <w:link w:val="a9"/>
    <w:uiPriority w:val="99"/>
    <w:rsid w:val="00004CA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paragraph" w:customStyle="1" w:styleId="a9">
    <w:name w:val="Без интервала;основа"/>
    <w:link w:val="GridTable5Dark"/>
    <w:uiPriority w:val="99"/>
    <w:qFormat/>
    <w:rsid w:val="00004CA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rsid w:val="002C03A4"/>
    <w:rPr>
      <w:rFonts w:ascii="Cambria" w:eastAsia="Times New Roman" w:hAnsi="Cambria" w:cs="Times New Roman"/>
      <w:b/>
      <w:bCs/>
      <w:i/>
      <w:iCs/>
      <w:sz w:val="28"/>
      <w:szCs w:val="28"/>
      <w:lang/>
    </w:rPr>
  </w:style>
  <w:style w:type="character" w:customStyle="1" w:styleId="textdefault">
    <w:name w:val="text_default"/>
    <w:rsid w:val="002C03A4"/>
    <w:rPr>
      <w:rFonts w:cs="Times New Roman"/>
    </w:rPr>
  </w:style>
  <w:style w:type="paragraph" w:styleId="aa">
    <w:name w:val="List Paragraph"/>
    <w:aliases w:val="ПАРАГРАФ,Выделеный,Текст с номером,Абзац списка для документа,Абзац списка4,Абзац списка основной,Мелкий заголовок,ТЗ список,Варианты ответов,Абзац списка2,Список нумерованный цифры,Bullet List,FooterText,numbered,Table-Normal,lp1"/>
    <w:basedOn w:val="a"/>
    <w:link w:val="ab"/>
    <w:uiPriority w:val="34"/>
    <w:qFormat/>
    <w:rsid w:val="002C03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2C03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b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,Мелкий заголовок Знак,ТЗ список Знак,Варианты ответов Знак,Абзац списка2 Знак,Bullet List Знак,lp1 Знак"/>
    <w:link w:val="aa"/>
    <w:uiPriority w:val="34"/>
    <w:qFormat/>
    <w:locked/>
    <w:rsid w:val="002C03A4"/>
    <w:rPr>
      <w:rFonts w:ascii="Calibri" w:eastAsia="Calibri" w:hAnsi="Calibri" w:cs="Times New Roman"/>
      <w:lang/>
    </w:rPr>
  </w:style>
  <w:style w:type="character" w:customStyle="1" w:styleId="ConsPlusNormal0">
    <w:name w:val="ConsPlusNormal Знак"/>
    <w:link w:val="ConsPlusNormal"/>
    <w:locked/>
    <w:rsid w:val="002C03A4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uiPriority w:val="99"/>
    <w:rsid w:val="002C03A4"/>
    <w:pPr>
      <w:spacing w:before="100" w:beforeAutospacing="1" w:after="100" w:afterAutospacing="1"/>
    </w:pPr>
  </w:style>
  <w:style w:type="paragraph" w:styleId="ac">
    <w:name w:val="No Spacing"/>
    <w:aliases w:val="основа,14 без интервала,Без интервала Стандарт,СИСМИ,No Spacing,Без обзаца,Доклад,Юля"/>
    <w:link w:val="ad"/>
    <w:uiPriority w:val="1"/>
    <w:qFormat/>
    <w:rsid w:val="002C03A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Без интервала Знак"/>
    <w:aliases w:val="основа Знак,14 без интервала Знак,Без интервала Стандарт Знак,СИСМИ Знак,No Spacing Знак,Без обзаца Знак,Доклад Знак,Юля Знак"/>
    <w:link w:val="ac"/>
    <w:uiPriority w:val="1"/>
    <w:qFormat/>
    <w:rsid w:val="002C03A4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3076</Words>
  <Characters>17534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Викторовна Горохова</dc:creator>
  <cp:keywords/>
  <dc:description/>
  <cp:lastModifiedBy>Кочеткова С.Р.</cp:lastModifiedBy>
  <cp:revision>15</cp:revision>
  <cp:lastPrinted>2025-03-13T03:45:00Z</cp:lastPrinted>
  <dcterms:created xsi:type="dcterms:W3CDTF">2026-03-03T06:08:00Z</dcterms:created>
  <dcterms:modified xsi:type="dcterms:W3CDTF">2026-03-30T02:51:00Z</dcterms:modified>
</cp:coreProperties>
</file>