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B3" w:rsidRDefault="00194BB3" w:rsidP="00016207">
      <w:pPr>
        <w:spacing w:line="240" w:lineRule="auto"/>
        <w:ind w:left="-284"/>
        <w:rPr>
          <w:b/>
          <w:color w:val="000000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3CA08CA9" wp14:editId="7640F8F9">
            <wp:extent cx="1524000" cy="514350"/>
            <wp:effectExtent l="0" t="0" r="0" b="0"/>
            <wp:docPr id="1" name="image1.png" descr="! Small SBER_LOGO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! Small SBER_LOGO_R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BB3" w:rsidRPr="00016207" w:rsidRDefault="00194BB3" w:rsidP="002C1B7D">
      <w:pPr>
        <w:spacing w:after="200" w:line="240" w:lineRule="auto"/>
        <w:jc w:val="both"/>
        <w:rPr>
          <w:b/>
          <w:sz w:val="24"/>
        </w:rPr>
      </w:pPr>
    </w:p>
    <w:p w:rsidR="0073376C" w:rsidRDefault="00623343" w:rsidP="002C1B7D">
      <w:pPr>
        <w:spacing w:after="200" w:line="240" w:lineRule="auto"/>
        <w:jc w:val="both"/>
      </w:pPr>
      <w:r w:rsidRPr="00623343">
        <w:rPr>
          <w:b/>
          <w:bCs/>
          <w:sz w:val="24"/>
          <w:szCs w:val="24"/>
          <w:lang w:val="ru-RU"/>
        </w:rPr>
        <w:t xml:space="preserve">Домклик наблюдает снижение стоимости «вторички» </w:t>
      </w:r>
      <w:r w:rsidR="000D5779">
        <w:rPr>
          <w:b/>
          <w:bCs/>
          <w:sz w:val="24"/>
          <w:szCs w:val="24"/>
          <w:lang w:val="ru-RU"/>
        </w:rPr>
        <w:t>в</w:t>
      </w:r>
      <w:r w:rsidRPr="00623343">
        <w:rPr>
          <w:b/>
          <w:bCs/>
          <w:sz w:val="24"/>
          <w:szCs w:val="24"/>
          <w:lang w:val="ru-RU"/>
        </w:rPr>
        <w:t xml:space="preserve"> крупных регионах</w:t>
      </w:r>
    </w:p>
    <w:p w:rsidR="00970408" w:rsidRPr="00016207" w:rsidRDefault="003322EF" w:rsidP="002C1B7D">
      <w:pPr>
        <w:spacing w:after="200" w:line="240" w:lineRule="auto"/>
        <w:jc w:val="both"/>
        <w:rPr>
          <w:i/>
          <w:szCs w:val="24"/>
          <w:lang w:val="ru-RU"/>
        </w:rPr>
      </w:pPr>
      <w:r>
        <w:rPr>
          <w:i/>
          <w:color w:val="000000"/>
          <w:szCs w:val="24"/>
          <w:lang w:val="ru-RU"/>
        </w:rPr>
        <w:t>2</w:t>
      </w:r>
      <w:r w:rsidR="00C5471E">
        <w:rPr>
          <w:i/>
          <w:color w:val="000000"/>
          <w:szCs w:val="24"/>
          <w:lang w:val="en-US"/>
        </w:rPr>
        <w:t>0</w:t>
      </w:r>
      <w:r w:rsidR="00970408" w:rsidRPr="00016207">
        <w:rPr>
          <w:i/>
          <w:color w:val="000000"/>
          <w:szCs w:val="24"/>
        </w:rPr>
        <w:t xml:space="preserve"> </w:t>
      </w:r>
      <w:r w:rsidR="00970408" w:rsidRPr="00016207">
        <w:rPr>
          <w:i/>
          <w:color w:val="000000"/>
          <w:szCs w:val="24"/>
          <w:lang w:val="ru-RU"/>
        </w:rPr>
        <w:t>декабря</w:t>
      </w:r>
      <w:r w:rsidR="00970408" w:rsidRPr="00016207">
        <w:rPr>
          <w:i/>
          <w:color w:val="000000"/>
          <w:szCs w:val="24"/>
        </w:rPr>
        <w:t xml:space="preserve"> 2022 года,</w:t>
      </w:r>
      <w:r w:rsidR="00970408" w:rsidRPr="00016207">
        <w:rPr>
          <w:i/>
          <w:color w:val="000000"/>
          <w:szCs w:val="24"/>
          <w:lang w:val="ru-RU"/>
        </w:rPr>
        <w:t xml:space="preserve"> </w:t>
      </w:r>
      <w:r w:rsidR="00970408" w:rsidRPr="00016207">
        <w:rPr>
          <w:i/>
          <w:color w:val="000000"/>
          <w:szCs w:val="24"/>
        </w:rPr>
        <w:t>Москва</w:t>
      </w:r>
    </w:p>
    <w:p w:rsidR="00016207" w:rsidRDefault="00DB3A4E" w:rsidP="002C1B7D">
      <w:pPr>
        <w:pStyle w:val="af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42629"/>
        </w:rPr>
      </w:pPr>
      <w:bookmarkStart w:id="0" w:name="_GoBack"/>
      <w:r>
        <w:rPr>
          <w:rFonts w:ascii="Arial" w:hAnsi="Arial" w:cs="Arial"/>
          <w:color w:val="242629"/>
        </w:rPr>
        <w:t>Аналитики</w:t>
      </w:r>
      <w:r w:rsidR="00016207" w:rsidRPr="00016207">
        <w:rPr>
          <w:rFonts w:ascii="Arial" w:hAnsi="Arial" w:cs="Arial"/>
          <w:color w:val="242629"/>
        </w:rPr>
        <w:t xml:space="preserve"> Домклик</w:t>
      </w:r>
      <w:r w:rsidR="0019368F">
        <w:rPr>
          <w:rFonts w:ascii="Arial" w:hAnsi="Arial" w:cs="Arial"/>
          <w:color w:val="242629"/>
        </w:rPr>
        <w:t xml:space="preserve"> изучили, как </w:t>
      </w:r>
      <w:r w:rsidR="0019368F" w:rsidRPr="00016207">
        <w:rPr>
          <w:rFonts w:ascii="Arial" w:hAnsi="Arial" w:cs="Arial"/>
          <w:color w:val="242629"/>
        </w:rPr>
        <w:t>в ноябре 2022 года</w:t>
      </w:r>
      <w:r w:rsidR="0019368F">
        <w:rPr>
          <w:rFonts w:ascii="Arial" w:hAnsi="Arial" w:cs="Arial"/>
          <w:color w:val="242629"/>
        </w:rPr>
        <w:t xml:space="preserve"> </w:t>
      </w:r>
      <w:r w:rsidR="00033720">
        <w:rPr>
          <w:rFonts w:ascii="Arial" w:hAnsi="Arial" w:cs="Arial"/>
          <w:color w:val="242629"/>
        </w:rPr>
        <w:t>изменилась</w:t>
      </w:r>
      <w:r w:rsidR="00033720" w:rsidRPr="00016207">
        <w:rPr>
          <w:rFonts w:ascii="Arial" w:hAnsi="Arial" w:cs="Arial"/>
          <w:color w:val="242629"/>
        </w:rPr>
        <w:t xml:space="preserve"> </w:t>
      </w:r>
      <w:r w:rsidR="0019368F" w:rsidRPr="00016207">
        <w:rPr>
          <w:rFonts w:ascii="Arial" w:hAnsi="Arial" w:cs="Arial"/>
          <w:color w:val="242629"/>
        </w:rPr>
        <w:t xml:space="preserve">стоимость квадратного метра </w:t>
      </w:r>
      <w:r w:rsidR="0019368F">
        <w:rPr>
          <w:rFonts w:ascii="Arial" w:hAnsi="Arial" w:cs="Arial"/>
          <w:color w:val="242629"/>
        </w:rPr>
        <w:t xml:space="preserve">жилья </w:t>
      </w:r>
      <w:r w:rsidR="0019368F" w:rsidRPr="00016207">
        <w:rPr>
          <w:rFonts w:ascii="Arial" w:hAnsi="Arial" w:cs="Arial"/>
          <w:color w:val="242629"/>
        </w:rPr>
        <w:t xml:space="preserve">на </w:t>
      </w:r>
      <w:r w:rsidR="00FD720B">
        <w:rPr>
          <w:rFonts w:ascii="Arial" w:hAnsi="Arial" w:cs="Arial"/>
          <w:color w:val="242629"/>
        </w:rPr>
        <w:t>вторичном</w:t>
      </w:r>
      <w:r w:rsidR="0019368F" w:rsidRPr="00016207">
        <w:rPr>
          <w:rFonts w:ascii="Arial" w:hAnsi="Arial" w:cs="Arial"/>
          <w:color w:val="242629"/>
        </w:rPr>
        <w:t xml:space="preserve"> </w:t>
      </w:r>
      <w:r w:rsidR="0019368F">
        <w:rPr>
          <w:rFonts w:ascii="Arial" w:hAnsi="Arial" w:cs="Arial"/>
          <w:color w:val="242629"/>
        </w:rPr>
        <w:t>рынке</w:t>
      </w:r>
      <w:r w:rsidR="00D235CC">
        <w:rPr>
          <w:rFonts w:ascii="Arial" w:hAnsi="Arial" w:cs="Arial"/>
          <w:color w:val="242629"/>
        </w:rPr>
        <w:t xml:space="preserve"> </w:t>
      </w:r>
      <w:r w:rsidR="00D235CC" w:rsidRPr="00A17880">
        <w:rPr>
          <w:rFonts w:ascii="Arial" w:hAnsi="Arial" w:cs="Arial"/>
          <w:color w:val="242629"/>
        </w:rPr>
        <w:t>в 10 регионах, лидирующих по количеству выдач.</w:t>
      </w:r>
      <w:r w:rsidR="00542D04">
        <w:rPr>
          <w:rFonts w:ascii="Arial" w:hAnsi="Arial" w:cs="Arial"/>
          <w:color w:val="242629"/>
        </w:rPr>
        <w:t xml:space="preserve"> </w:t>
      </w:r>
    </w:p>
    <w:bookmarkEnd w:id="0"/>
    <w:p w:rsidR="00016207" w:rsidRPr="00016207" w:rsidRDefault="00CE78C5" w:rsidP="00016207">
      <w:pPr>
        <w:pStyle w:val="af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42629"/>
        </w:rPr>
      </w:pPr>
      <w:r>
        <w:rPr>
          <w:rFonts w:ascii="Arial" w:hAnsi="Arial" w:cs="Arial"/>
          <w:noProof/>
          <w:color w:val="242629"/>
        </w:rPr>
        <w:drawing>
          <wp:inline distT="0" distB="0" distL="0" distR="0" wp14:anchorId="13DEB4EF" wp14:editId="2DE738DA">
            <wp:extent cx="5733415" cy="3709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07" w:rsidRPr="00623343" w:rsidRDefault="00623343" w:rsidP="00016207">
      <w:pPr>
        <w:spacing w:after="200" w:line="240" w:lineRule="auto"/>
        <w:jc w:val="both"/>
        <w:rPr>
          <w:rFonts w:eastAsia="Calibri"/>
          <w:sz w:val="20"/>
          <w:szCs w:val="24"/>
          <w:lang w:val="ru-RU" w:eastAsia="en-US"/>
        </w:rPr>
      </w:pPr>
      <w:r w:rsidRPr="00623343">
        <w:rPr>
          <w:rFonts w:eastAsia="Calibri"/>
          <w:sz w:val="20"/>
          <w:szCs w:val="24"/>
          <w:lang w:val="ru-RU" w:eastAsia="en-US"/>
        </w:rPr>
        <w:t xml:space="preserve">Медианная стоимость квадратного метра по </w:t>
      </w:r>
      <w:r w:rsidR="00FD720B">
        <w:rPr>
          <w:rFonts w:eastAsia="Calibri"/>
          <w:sz w:val="20"/>
          <w:szCs w:val="24"/>
          <w:lang w:val="ru-RU" w:eastAsia="en-US"/>
        </w:rPr>
        <w:t xml:space="preserve">заключённым </w:t>
      </w:r>
      <w:r w:rsidRPr="00623343">
        <w:rPr>
          <w:rFonts w:eastAsia="Calibri"/>
          <w:sz w:val="20"/>
          <w:szCs w:val="24"/>
          <w:lang w:val="ru-RU" w:eastAsia="en-US"/>
        </w:rPr>
        <w:t>ипоте</w:t>
      </w:r>
      <w:r w:rsidR="00A17880">
        <w:rPr>
          <w:rFonts w:eastAsia="Calibri"/>
          <w:sz w:val="20"/>
          <w:szCs w:val="24"/>
          <w:lang w:val="ru-RU" w:eastAsia="en-US"/>
        </w:rPr>
        <w:t>чным сделкам (обозначена зеленым</w:t>
      </w:r>
      <w:r w:rsidRPr="00623343">
        <w:rPr>
          <w:rFonts w:eastAsia="Calibri"/>
          <w:sz w:val="20"/>
          <w:szCs w:val="24"/>
          <w:lang w:val="ru-RU" w:eastAsia="en-US"/>
        </w:rPr>
        <w:t xml:space="preserve"> столбцом) и по соответствующим объявлениям на моме</w:t>
      </w:r>
      <w:r w:rsidR="00A17880">
        <w:rPr>
          <w:rFonts w:eastAsia="Calibri"/>
          <w:sz w:val="20"/>
          <w:szCs w:val="24"/>
          <w:lang w:val="ru-RU" w:eastAsia="en-US"/>
        </w:rPr>
        <w:t>нт начала сделки (обозначена голубым</w:t>
      </w:r>
      <w:r w:rsidRPr="00623343">
        <w:rPr>
          <w:rFonts w:eastAsia="Calibri"/>
          <w:sz w:val="20"/>
          <w:szCs w:val="24"/>
          <w:lang w:val="ru-RU" w:eastAsia="en-US"/>
        </w:rPr>
        <w:t>). Изменение стоимости квадратного метра (%) по отношению к стоимости</w:t>
      </w:r>
      <w:r w:rsidRPr="00623343">
        <w:rPr>
          <w:rFonts w:eastAsia="Calibri"/>
          <w:b/>
          <w:sz w:val="20"/>
          <w:szCs w:val="24"/>
          <w:lang w:val="ru-RU" w:eastAsia="en-US"/>
        </w:rPr>
        <w:t xml:space="preserve"> </w:t>
      </w:r>
      <w:r w:rsidRPr="004535BD">
        <w:rPr>
          <w:rFonts w:eastAsia="Calibri"/>
          <w:sz w:val="20"/>
          <w:szCs w:val="24"/>
          <w:lang w:val="ru-RU" w:eastAsia="en-US"/>
        </w:rPr>
        <w:t>в октябре 2022</w:t>
      </w:r>
      <w:r w:rsidR="004535BD">
        <w:rPr>
          <w:rFonts w:eastAsia="Calibri"/>
          <w:sz w:val="20"/>
          <w:szCs w:val="24"/>
          <w:lang w:val="ru-RU" w:eastAsia="en-US"/>
        </w:rPr>
        <w:t xml:space="preserve"> года</w:t>
      </w:r>
      <w:r w:rsidRPr="00623343">
        <w:rPr>
          <w:rFonts w:eastAsia="Calibri"/>
          <w:sz w:val="20"/>
          <w:szCs w:val="24"/>
          <w:lang w:val="ru-RU" w:eastAsia="en-US"/>
        </w:rPr>
        <w:t xml:space="preserve"> приведено у основания столбцов</w:t>
      </w:r>
      <w:r w:rsidR="00D235CC">
        <w:rPr>
          <w:rFonts w:eastAsia="Calibri"/>
          <w:sz w:val="20"/>
          <w:szCs w:val="24"/>
          <w:lang w:val="ru-RU" w:eastAsia="en-US"/>
        </w:rPr>
        <w:t xml:space="preserve">. </w:t>
      </w:r>
      <w:r w:rsidR="0019368F" w:rsidRPr="0019368F">
        <w:rPr>
          <w:rFonts w:eastAsia="Calibri"/>
          <w:sz w:val="20"/>
          <w:szCs w:val="24"/>
          <w:lang w:eastAsia="en-US"/>
        </w:rPr>
        <w:t>Стоимость квадратного метра определялась как отношение стоимости объекта недвижимости к его общей площади.</w:t>
      </w:r>
    </w:p>
    <w:p w:rsidR="00623343" w:rsidRPr="00623343" w:rsidRDefault="00623343" w:rsidP="003322EF">
      <w:pPr>
        <w:spacing w:after="200" w:line="240" w:lineRule="auto"/>
        <w:jc w:val="both"/>
        <w:rPr>
          <w:rFonts w:eastAsia="Calibri" w:cs="Times New Roman"/>
          <w:sz w:val="24"/>
        </w:rPr>
      </w:pPr>
      <w:r w:rsidRPr="00623343">
        <w:rPr>
          <w:rFonts w:eastAsia="Calibri" w:cs="Times New Roman"/>
          <w:sz w:val="24"/>
        </w:rPr>
        <w:t>По данным Домклик о заключ</w:t>
      </w:r>
      <w:r w:rsidR="005735AF">
        <w:rPr>
          <w:rFonts w:eastAsia="Calibri" w:cs="Times New Roman"/>
          <w:sz w:val="24"/>
          <w:lang w:val="ru-RU"/>
        </w:rPr>
        <w:t>ё</w:t>
      </w:r>
      <w:r w:rsidRPr="00623343">
        <w:rPr>
          <w:rFonts w:eastAsia="Calibri" w:cs="Times New Roman"/>
          <w:sz w:val="24"/>
        </w:rPr>
        <w:t>нных ипотечных сделках</w:t>
      </w:r>
      <w:r w:rsidR="00DB3A4E">
        <w:rPr>
          <w:rFonts w:eastAsia="Calibri" w:cs="Times New Roman"/>
          <w:sz w:val="24"/>
          <w:lang w:val="ru-RU"/>
        </w:rPr>
        <w:t xml:space="preserve"> Сбера</w:t>
      </w:r>
      <w:r w:rsidRPr="00623343">
        <w:rPr>
          <w:rFonts w:eastAsia="Calibri" w:cs="Times New Roman"/>
          <w:sz w:val="24"/>
        </w:rPr>
        <w:t xml:space="preserve">, в ноябре </w:t>
      </w:r>
      <w:r w:rsidR="002C1B7D">
        <w:rPr>
          <w:rFonts w:eastAsia="Calibri" w:cs="Times New Roman"/>
          <w:sz w:val="24"/>
          <w:lang w:val="ru-RU"/>
        </w:rPr>
        <w:t xml:space="preserve">средняя </w:t>
      </w:r>
      <w:r w:rsidRPr="00623343">
        <w:rPr>
          <w:rFonts w:eastAsia="Calibri" w:cs="Times New Roman"/>
          <w:sz w:val="24"/>
        </w:rPr>
        <w:t xml:space="preserve">стоимость квадратного метра на вторичном рынке </w:t>
      </w:r>
      <w:r w:rsidR="002C1B7D">
        <w:rPr>
          <w:rFonts w:eastAsia="Calibri" w:cs="Times New Roman"/>
          <w:sz w:val="24"/>
          <w:lang w:val="ru-RU"/>
        </w:rPr>
        <w:t xml:space="preserve">в России </w:t>
      </w:r>
      <w:r w:rsidRPr="00623343">
        <w:rPr>
          <w:rFonts w:eastAsia="Calibri" w:cs="Times New Roman"/>
          <w:sz w:val="24"/>
        </w:rPr>
        <w:t xml:space="preserve">практически не изменилась </w:t>
      </w:r>
      <w:r w:rsidR="00492A9F">
        <w:rPr>
          <w:rFonts w:eastAsia="Calibri" w:cs="Times New Roman"/>
          <w:sz w:val="24"/>
          <w:lang w:val="ru-RU"/>
        </w:rPr>
        <w:t>(</w:t>
      </w:r>
      <w:r w:rsidRPr="00623343">
        <w:rPr>
          <w:rFonts w:eastAsia="Calibri" w:cs="Times New Roman"/>
          <w:sz w:val="24"/>
        </w:rPr>
        <w:t>77 тыс</w:t>
      </w:r>
      <w:r w:rsidR="00492A9F">
        <w:rPr>
          <w:rFonts w:eastAsia="Calibri" w:cs="Times New Roman"/>
          <w:sz w:val="24"/>
          <w:lang w:val="ru-RU"/>
        </w:rPr>
        <w:t>.</w:t>
      </w:r>
      <w:r w:rsidRPr="00623343">
        <w:rPr>
          <w:rFonts w:eastAsia="Calibri" w:cs="Times New Roman"/>
          <w:sz w:val="24"/>
        </w:rPr>
        <w:t xml:space="preserve"> руб</w:t>
      </w:r>
      <w:r w:rsidR="00492A9F">
        <w:rPr>
          <w:rFonts w:eastAsia="Calibri" w:cs="Times New Roman"/>
          <w:sz w:val="24"/>
          <w:lang w:val="ru-RU"/>
        </w:rPr>
        <w:t>лей)</w:t>
      </w:r>
      <w:r w:rsidRPr="00623343">
        <w:rPr>
          <w:rFonts w:eastAsia="Calibri" w:cs="Times New Roman"/>
          <w:sz w:val="24"/>
        </w:rPr>
        <w:t xml:space="preserve">. При этом </w:t>
      </w:r>
      <w:r w:rsidR="002C1B7D">
        <w:rPr>
          <w:rFonts w:eastAsia="Calibri" w:cs="Times New Roman"/>
          <w:sz w:val="24"/>
        </w:rPr>
        <w:t>в 54 регионах из 85</w:t>
      </w:r>
      <w:r w:rsidRPr="00623343">
        <w:rPr>
          <w:rFonts w:eastAsia="Calibri" w:cs="Times New Roman"/>
          <w:sz w:val="24"/>
        </w:rPr>
        <w:t xml:space="preserve"> снижение стоимости квадратного метра находится в интервале </w:t>
      </w:r>
      <w:r w:rsidR="002C1B7D">
        <w:rPr>
          <w:rFonts w:eastAsia="Calibri" w:cs="Times New Roman"/>
          <w:sz w:val="24"/>
          <w:lang w:val="ru-RU"/>
        </w:rPr>
        <w:t>от 0 до 9%</w:t>
      </w:r>
      <w:r w:rsidRPr="00623343">
        <w:rPr>
          <w:rFonts w:eastAsia="Calibri" w:cs="Times New Roman"/>
          <w:sz w:val="24"/>
        </w:rPr>
        <w:t>.</w:t>
      </w:r>
    </w:p>
    <w:p w:rsidR="00016207" w:rsidRPr="00623343" w:rsidRDefault="00D235CC">
      <w:pPr>
        <w:shd w:val="clear" w:color="auto" w:fill="FFFFFF"/>
        <w:spacing w:after="200" w:line="240" w:lineRule="auto"/>
        <w:jc w:val="both"/>
        <w:textAlignment w:val="baseline"/>
        <w:rPr>
          <w:rFonts w:eastAsia="Calibri"/>
          <w:sz w:val="28"/>
          <w:szCs w:val="24"/>
          <w:lang w:val="ru-RU" w:eastAsia="en-US"/>
        </w:rPr>
      </w:pPr>
      <w:r w:rsidRPr="00A17880">
        <w:rPr>
          <w:rFonts w:eastAsia="Calibri" w:cs="Times New Roman"/>
          <w:sz w:val="24"/>
          <w:lang w:val="ru-RU"/>
        </w:rPr>
        <w:t>П</w:t>
      </w:r>
      <w:r w:rsidR="002C1B7D" w:rsidRPr="00A17880">
        <w:rPr>
          <w:rFonts w:eastAsia="Calibri" w:cs="Times New Roman"/>
          <w:sz w:val="24"/>
          <w:lang w:val="ru-RU"/>
        </w:rPr>
        <w:t>рактически во всех регионах, которые вошли в десятку крупнейших по числу сделок в ноябре,</w:t>
      </w:r>
      <w:r w:rsidR="00623343" w:rsidRPr="00A17880">
        <w:rPr>
          <w:rFonts w:eastAsia="Calibri" w:cs="Times New Roman"/>
          <w:sz w:val="24"/>
        </w:rPr>
        <w:t xml:space="preserve"> </w:t>
      </w:r>
      <w:r w:rsidR="00D4520E" w:rsidRPr="00A17880">
        <w:rPr>
          <w:rFonts w:eastAsia="Calibri" w:cs="Times New Roman"/>
          <w:sz w:val="24"/>
          <w:lang w:val="ru-RU"/>
        </w:rPr>
        <w:t>жильё подешевело</w:t>
      </w:r>
      <w:r w:rsidR="00623343" w:rsidRPr="00A17880">
        <w:rPr>
          <w:rFonts w:eastAsia="Calibri" w:cs="Times New Roman"/>
          <w:sz w:val="24"/>
        </w:rPr>
        <w:t xml:space="preserve">. </w:t>
      </w:r>
      <w:r w:rsidR="00D4520E" w:rsidRPr="00A17880">
        <w:rPr>
          <w:rFonts w:eastAsia="Calibri" w:cs="Times New Roman"/>
          <w:sz w:val="24"/>
          <w:lang w:val="ru-RU"/>
        </w:rPr>
        <w:t>Больше всего — в</w:t>
      </w:r>
      <w:r w:rsidR="00623343" w:rsidRPr="00A17880">
        <w:rPr>
          <w:rFonts w:eastAsia="Calibri" w:cs="Times New Roman"/>
          <w:sz w:val="24"/>
        </w:rPr>
        <w:t xml:space="preserve"> Свердловской области (-7%), Татарстан</w:t>
      </w:r>
      <w:r w:rsidR="00D4520E" w:rsidRPr="00A17880">
        <w:rPr>
          <w:rFonts w:eastAsia="Calibri" w:cs="Times New Roman"/>
          <w:sz w:val="24"/>
          <w:lang w:val="ru-RU"/>
        </w:rPr>
        <w:t>е</w:t>
      </w:r>
      <w:r w:rsidR="00623343" w:rsidRPr="00A17880">
        <w:rPr>
          <w:rFonts w:eastAsia="Calibri" w:cs="Times New Roman"/>
          <w:sz w:val="24"/>
        </w:rPr>
        <w:t xml:space="preserve"> (-5%) и в Башкортостан</w:t>
      </w:r>
      <w:r w:rsidR="00D4520E" w:rsidRPr="00A17880">
        <w:rPr>
          <w:rFonts w:eastAsia="Calibri" w:cs="Times New Roman"/>
          <w:sz w:val="24"/>
          <w:lang w:val="ru-RU"/>
        </w:rPr>
        <w:t>е</w:t>
      </w:r>
      <w:r w:rsidR="00623343" w:rsidRPr="00A17880">
        <w:rPr>
          <w:rFonts w:eastAsia="Calibri" w:cs="Times New Roman"/>
          <w:sz w:val="24"/>
        </w:rPr>
        <w:t xml:space="preserve"> (-5%). </w:t>
      </w:r>
      <w:r w:rsidRPr="00A17880">
        <w:rPr>
          <w:rFonts w:eastAsia="Calibri" w:cs="Times New Roman"/>
          <w:sz w:val="24"/>
          <w:lang w:val="ru-RU"/>
        </w:rPr>
        <w:t>Из всех рассмотренных регионов ц</w:t>
      </w:r>
      <w:r w:rsidR="004C05A2" w:rsidRPr="00A17880">
        <w:rPr>
          <w:rFonts w:eastAsia="Calibri" w:cs="Times New Roman"/>
          <w:sz w:val="24"/>
          <w:lang w:val="ru-RU"/>
        </w:rPr>
        <w:t>ены выросли</w:t>
      </w:r>
      <w:r w:rsidR="00DA4301" w:rsidRPr="00A17880">
        <w:rPr>
          <w:rFonts w:eastAsia="Calibri" w:cs="Times New Roman"/>
          <w:sz w:val="24"/>
          <w:lang w:val="ru-RU"/>
        </w:rPr>
        <w:t xml:space="preserve"> только в</w:t>
      </w:r>
      <w:r w:rsidR="00623343" w:rsidRPr="00A17880">
        <w:rPr>
          <w:rFonts w:eastAsia="Calibri" w:cs="Times New Roman"/>
          <w:sz w:val="24"/>
        </w:rPr>
        <w:t xml:space="preserve"> Московской области (+2%).</w:t>
      </w:r>
    </w:p>
    <w:p w:rsidR="00016207" w:rsidRPr="00016207" w:rsidRDefault="00016207">
      <w:pPr>
        <w:widowControl w:val="0"/>
        <w:suppressAutoHyphens/>
        <w:spacing w:after="200" w:line="240" w:lineRule="auto"/>
        <w:jc w:val="both"/>
        <w:rPr>
          <w:b/>
          <w:i/>
          <w:sz w:val="24"/>
          <w:szCs w:val="24"/>
        </w:rPr>
      </w:pPr>
      <w:r w:rsidRPr="00016207">
        <w:rPr>
          <w:b/>
          <w:i/>
          <w:sz w:val="24"/>
          <w:szCs w:val="24"/>
        </w:rPr>
        <w:t xml:space="preserve">Мария Ромчанова, </w:t>
      </w:r>
      <w:r w:rsidR="00DB3A4E">
        <w:rPr>
          <w:b/>
          <w:i/>
          <w:sz w:val="24"/>
          <w:szCs w:val="24"/>
          <w:lang w:val="ru-RU"/>
        </w:rPr>
        <w:t>руководитель</w:t>
      </w:r>
      <w:r w:rsidRPr="00016207">
        <w:rPr>
          <w:b/>
          <w:i/>
          <w:sz w:val="24"/>
          <w:szCs w:val="24"/>
        </w:rPr>
        <w:t xml:space="preserve"> </w:t>
      </w:r>
      <w:r w:rsidR="00DB3A4E">
        <w:rPr>
          <w:b/>
          <w:i/>
          <w:sz w:val="24"/>
          <w:szCs w:val="24"/>
          <w:lang w:val="ru-RU"/>
        </w:rPr>
        <w:t>а</w:t>
      </w:r>
      <w:r w:rsidRPr="00016207">
        <w:rPr>
          <w:b/>
          <w:i/>
          <w:sz w:val="24"/>
          <w:szCs w:val="24"/>
        </w:rPr>
        <w:t xml:space="preserve">налитического центра </w:t>
      </w:r>
      <w:r w:rsidR="00DB3A4E">
        <w:rPr>
          <w:b/>
          <w:i/>
          <w:sz w:val="24"/>
          <w:szCs w:val="24"/>
          <w:lang w:val="ru-RU"/>
        </w:rPr>
        <w:t>дивизиона «</w:t>
      </w:r>
      <w:r w:rsidRPr="00016207">
        <w:rPr>
          <w:b/>
          <w:i/>
          <w:sz w:val="24"/>
          <w:szCs w:val="24"/>
        </w:rPr>
        <w:t>Домклик</w:t>
      </w:r>
      <w:r w:rsidR="00DB3A4E">
        <w:rPr>
          <w:b/>
          <w:i/>
          <w:sz w:val="24"/>
          <w:szCs w:val="24"/>
          <w:lang w:val="ru-RU"/>
        </w:rPr>
        <w:t>» Сбербанка</w:t>
      </w:r>
      <w:r w:rsidRPr="00016207">
        <w:rPr>
          <w:b/>
          <w:i/>
          <w:sz w:val="24"/>
          <w:szCs w:val="24"/>
        </w:rPr>
        <w:t>:</w:t>
      </w:r>
    </w:p>
    <w:p w:rsidR="00016207" w:rsidRDefault="00016207">
      <w:pPr>
        <w:widowControl w:val="0"/>
        <w:suppressAutoHyphens/>
        <w:spacing w:after="200" w:line="240" w:lineRule="auto"/>
        <w:jc w:val="both"/>
        <w:rPr>
          <w:i/>
          <w:sz w:val="24"/>
          <w:szCs w:val="24"/>
        </w:rPr>
      </w:pPr>
      <w:r w:rsidRPr="00A17880">
        <w:rPr>
          <w:i/>
          <w:sz w:val="24"/>
          <w:szCs w:val="24"/>
        </w:rPr>
        <w:lastRenderedPageBreak/>
        <w:t>«</w:t>
      </w:r>
      <w:r w:rsidR="00C5471E" w:rsidRPr="00C5471E">
        <w:rPr>
          <w:i/>
          <w:sz w:val="24"/>
          <w:szCs w:val="24"/>
        </w:rPr>
        <w:t>На московском рынке вторичной недвижимости тренд на снижение цен укрепляется: после сентябрьских событий</w:t>
      </w:r>
      <w:r w:rsidR="00C5471E" w:rsidRPr="00C5471E">
        <w:rPr>
          <w:i/>
          <w:sz w:val="24"/>
          <w:szCs w:val="24"/>
          <w:lang w:val="ru-RU"/>
        </w:rPr>
        <w:t xml:space="preserve">, </w:t>
      </w:r>
      <w:r w:rsidR="00C5471E" w:rsidRPr="00C5471E">
        <w:rPr>
          <w:i/>
          <w:sz w:val="24"/>
          <w:szCs w:val="24"/>
        </w:rPr>
        <w:t>в октябре</w:t>
      </w:r>
      <w:r w:rsidR="00C5471E">
        <w:rPr>
          <w:i/>
          <w:sz w:val="24"/>
          <w:szCs w:val="24"/>
          <w:lang w:val="ru-RU"/>
        </w:rPr>
        <w:t xml:space="preserve">, </w:t>
      </w:r>
      <w:r w:rsidR="00C5471E" w:rsidRPr="00C5471E">
        <w:rPr>
          <w:i/>
          <w:sz w:val="24"/>
          <w:szCs w:val="24"/>
        </w:rPr>
        <w:t xml:space="preserve">стоимость квартир опустилась сначала на 3%, в этом месяце еще на 2%. Количество предложений при этом продолжает оставаться на очень высоком уровне, а срок экспозиции увеличиваться. Скорее всего по итогам декабря мы увидим более значительный рост величины торга: на фоне </w:t>
      </w:r>
      <w:r w:rsidR="00BA0958">
        <w:rPr>
          <w:i/>
          <w:sz w:val="24"/>
          <w:szCs w:val="24"/>
          <w:lang w:val="ru-RU"/>
        </w:rPr>
        <w:t>изменения</w:t>
      </w:r>
      <w:r w:rsidR="00C5471E" w:rsidRPr="00C5471E">
        <w:rPr>
          <w:i/>
          <w:sz w:val="24"/>
          <w:szCs w:val="24"/>
        </w:rPr>
        <w:t xml:space="preserve"> программы </w:t>
      </w:r>
      <w:r w:rsidR="001868C3">
        <w:rPr>
          <w:i/>
          <w:sz w:val="24"/>
          <w:szCs w:val="24"/>
          <w:lang w:val="ru-RU"/>
        </w:rPr>
        <w:t>г</w:t>
      </w:r>
      <w:r w:rsidR="00C5471E" w:rsidRPr="00C5471E">
        <w:rPr>
          <w:i/>
          <w:sz w:val="24"/>
          <w:szCs w:val="24"/>
        </w:rPr>
        <w:t>осподдержки и ограничения ипотеки с околонулевыми ставками продавцы «вторички» будут стараться удержать покупательский интерес</w:t>
      </w:r>
      <w:r w:rsidRPr="00A17880">
        <w:rPr>
          <w:i/>
          <w:sz w:val="24"/>
          <w:szCs w:val="24"/>
        </w:rPr>
        <w:t>».</w:t>
      </w:r>
    </w:p>
    <w:p w:rsidR="00623343" w:rsidRDefault="0037705B">
      <w:pPr>
        <w:widowControl w:val="0"/>
        <w:suppressAutoHyphens/>
        <w:spacing w:after="200" w:line="240" w:lineRule="auto"/>
        <w:jc w:val="both"/>
        <w:rPr>
          <w:kern w:val="1"/>
          <w:sz w:val="24"/>
          <w:szCs w:val="24"/>
          <w:lang w:val="ru-RU" w:bidi="th-TH"/>
        </w:rPr>
      </w:pPr>
      <w:r>
        <w:rPr>
          <w:kern w:val="1"/>
          <w:sz w:val="24"/>
          <w:szCs w:val="24"/>
          <w:lang w:val="ru-RU" w:bidi="th-TH"/>
        </w:rPr>
        <w:t>Н</w:t>
      </w:r>
      <w:r w:rsidR="00623343" w:rsidRPr="00623343">
        <w:rPr>
          <w:kern w:val="1"/>
          <w:sz w:val="24"/>
          <w:szCs w:val="24"/>
          <w:lang w:val="ru-RU" w:bidi="th-TH"/>
        </w:rPr>
        <w:t xml:space="preserve">есмотря на значительные колебания цены в течение года, в </w:t>
      </w:r>
      <w:r w:rsidR="0009415E">
        <w:rPr>
          <w:kern w:val="1"/>
          <w:sz w:val="24"/>
          <w:szCs w:val="24"/>
          <w:lang w:val="ru-RU" w:bidi="th-TH"/>
        </w:rPr>
        <w:t>ноябре по сравнению с январём</w:t>
      </w:r>
      <w:r w:rsidR="0009415E" w:rsidRPr="00623343">
        <w:rPr>
          <w:kern w:val="1"/>
          <w:sz w:val="24"/>
          <w:szCs w:val="24"/>
          <w:lang w:val="ru-RU" w:bidi="th-TH"/>
        </w:rPr>
        <w:t xml:space="preserve"> </w:t>
      </w:r>
      <w:r w:rsidR="00623343" w:rsidRPr="00623343">
        <w:rPr>
          <w:kern w:val="1"/>
          <w:sz w:val="24"/>
          <w:szCs w:val="24"/>
          <w:lang w:val="ru-RU" w:bidi="th-TH"/>
        </w:rPr>
        <w:t xml:space="preserve">в большинстве регионов </w:t>
      </w:r>
      <w:r>
        <w:rPr>
          <w:kern w:val="1"/>
          <w:sz w:val="24"/>
          <w:szCs w:val="24"/>
          <w:lang w:val="ru-RU" w:bidi="th-TH"/>
        </w:rPr>
        <w:t xml:space="preserve">топ-10 </w:t>
      </w:r>
      <w:r w:rsidR="00623343" w:rsidRPr="00623343">
        <w:rPr>
          <w:kern w:val="1"/>
          <w:sz w:val="24"/>
          <w:szCs w:val="24"/>
          <w:lang w:val="ru-RU" w:bidi="th-TH"/>
        </w:rPr>
        <w:t xml:space="preserve">изменение цены не превышает 5%. </w:t>
      </w:r>
      <w:r w:rsidR="0009415E">
        <w:rPr>
          <w:kern w:val="1"/>
          <w:sz w:val="24"/>
          <w:szCs w:val="24"/>
          <w:lang w:val="ru-RU" w:bidi="th-TH"/>
        </w:rPr>
        <w:t>К примеру</w:t>
      </w:r>
      <w:r w:rsidR="00623343" w:rsidRPr="00623343">
        <w:rPr>
          <w:kern w:val="1"/>
          <w:sz w:val="24"/>
          <w:szCs w:val="24"/>
          <w:lang w:val="ru-RU" w:bidi="th-TH"/>
        </w:rPr>
        <w:t>, квадратн</w:t>
      </w:r>
      <w:r w:rsidR="0009415E">
        <w:rPr>
          <w:kern w:val="1"/>
          <w:sz w:val="24"/>
          <w:szCs w:val="24"/>
          <w:lang w:val="ru-RU" w:bidi="th-TH"/>
        </w:rPr>
        <w:t>ый</w:t>
      </w:r>
      <w:r w:rsidR="00623343" w:rsidRPr="00623343">
        <w:rPr>
          <w:kern w:val="1"/>
          <w:sz w:val="24"/>
          <w:szCs w:val="24"/>
          <w:lang w:val="ru-RU" w:bidi="th-TH"/>
        </w:rPr>
        <w:t xml:space="preserve"> метр </w:t>
      </w:r>
      <w:r w:rsidR="0009415E">
        <w:rPr>
          <w:kern w:val="1"/>
          <w:sz w:val="24"/>
          <w:szCs w:val="24"/>
          <w:lang w:val="ru-RU" w:bidi="th-TH"/>
        </w:rPr>
        <w:t>«вторички»</w:t>
      </w:r>
      <w:r w:rsidR="00623343" w:rsidRPr="00623343">
        <w:rPr>
          <w:kern w:val="1"/>
          <w:sz w:val="24"/>
          <w:szCs w:val="24"/>
          <w:lang w:val="ru-RU" w:bidi="th-TH"/>
        </w:rPr>
        <w:t xml:space="preserve"> в Москве </w:t>
      </w:r>
      <w:r w:rsidR="0009415E">
        <w:rPr>
          <w:kern w:val="1"/>
          <w:sz w:val="24"/>
          <w:szCs w:val="24"/>
          <w:lang w:val="ru-RU" w:bidi="th-TH"/>
        </w:rPr>
        <w:t>подешевел</w:t>
      </w:r>
      <w:r w:rsidR="0009415E" w:rsidRPr="00623343">
        <w:rPr>
          <w:kern w:val="1"/>
          <w:sz w:val="24"/>
          <w:szCs w:val="24"/>
          <w:lang w:val="ru-RU" w:bidi="th-TH"/>
        </w:rPr>
        <w:t xml:space="preserve"> </w:t>
      </w:r>
      <w:r w:rsidR="00623343" w:rsidRPr="00623343">
        <w:rPr>
          <w:kern w:val="1"/>
          <w:sz w:val="24"/>
          <w:szCs w:val="24"/>
          <w:lang w:val="ru-RU" w:bidi="th-TH"/>
        </w:rPr>
        <w:t xml:space="preserve">на 1%, а в Санкт-Петербурге </w:t>
      </w:r>
      <w:r w:rsidR="0009415E">
        <w:rPr>
          <w:kern w:val="1"/>
          <w:sz w:val="24"/>
          <w:szCs w:val="24"/>
          <w:lang w:val="ru-RU" w:bidi="th-TH"/>
        </w:rPr>
        <w:t>— вырос</w:t>
      </w:r>
      <w:r w:rsidR="0009415E" w:rsidRPr="00623343">
        <w:rPr>
          <w:kern w:val="1"/>
          <w:sz w:val="24"/>
          <w:szCs w:val="24"/>
          <w:lang w:val="ru-RU" w:bidi="th-TH"/>
        </w:rPr>
        <w:t xml:space="preserve"> </w:t>
      </w:r>
      <w:r w:rsidR="00623343" w:rsidRPr="00623343">
        <w:rPr>
          <w:kern w:val="1"/>
          <w:sz w:val="24"/>
          <w:szCs w:val="24"/>
          <w:lang w:val="ru-RU" w:bidi="th-TH"/>
        </w:rPr>
        <w:t xml:space="preserve">на 3%. </w:t>
      </w:r>
      <w:r w:rsidR="00B005C3">
        <w:rPr>
          <w:kern w:val="1"/>
          <w:sz w:val="24"/>
          <w:szCs w:val="24"/>
          <w:lang w:val="ru-RU" w:bidi="th-TH"/>
        </w:rPr>
        <w:t>В среднем по стране</w:t>
      </w:r>
      <w:r w:rsidR="00623343" w:rsidRPr="00623343">
        <w:rPr>
          <w:kern w:val="1"/>
          <w:sz w:val="24"/>
          <w:szCs w:val="24"/>
          <w:lang w:val="ru-RU" w:bidi="th-TH"/>
        </w:rPr>
        <w:t xml:space="preserve"> </w:t>
      </w:r>
      <w:r w:rsidR="00B005C3">
        <w:rPr>
          <w:kern w:val="1"/>
          <w:sz w:val="24"/>
          <w:szCs w:val="24"/>
          <w:lang w:val="ru-RU" w:bidi="th-TH"/>
        </w:rPr>
        <w:t xml:space="preserve">за 11 месяцев </w:t>
      </w:r>
      <w:r w:rsidR="00623343" w:rsidRPr="00623343">
        <w:rPr>
          <w:kern w:val="1"/>
          <w:sz w:val="24"/>
          <w:szCs w:val="24"/>
          <w:lang w:val="ru-RU" w:bidi="th-TH"/>
        </w:rPr>
        <w:t>стоимость квадратного метра увеличилась на 5%.</w:t>
      </w:r>
      <w:r w:rsidR="00F5628E">
        <w:rPr>
          <w:kern w:val="1"/>
          <w:sz w:val="24"/>
          <w:szCs w:val="24"/>
          <w:lang w:val="ru-RU" w:bidi="th-TH"/>
        </w:rPr>
        <w:t xml:space="preserve"> </w:t>
      </w:r>
      <w:r w:rsidR="00F5628E" w:rsidRPr="000E0094">
        <w:rPr>
          <w:kern w:val="1"/>
          <w:sz w:val="24"/>
          <w:szCs w:val="24"/>
          <w:lang w:val="ru-RU" w:bidi="th-TH"/>
        </w:rPr>
        <w:t>Наибольший прирост</w:t>
      </w:r>
      <w:r w:rsidR="00623343" w:rsidRPr="000E0094">
        <w:rPr>
          <w:kern w:val="1"/>
          <w:sz w:val="24"/>
          <w:szCs w:val="24"/>
          <w:lang w:val="ru-RU" w:bidi="th-TH"/>
        </w:rPr>
        <w:t xml:space="preserve"> </w:t>
      </w:r>
      <w:r w:rsidR="00F5628E" w:rsidRPr="000E0094">
        <w:rPr>
          <w:kern w:val="1"/>
          <w:sz w:val="24"/>
          <w:szCs w:val="24"/>
          <w:lang w:val="ru-RU" w:bidi="th-TH"/>
        </w:rPr>
        <w:t xml:space="preserve">отмечен </w:t>
      </w:r>
      <w:r w:rsidR="00623343" w:rsidRPr="000E0094">
        <w:rPr>
          <w:kern w:val="1"/>
          <w:sz w:val="24"/>
          <w:szCs w:val="24"/>
          <w:lang w:val="ru-RU" w:bidi="th-TH"/>
        </w:rPr>
        <w:t>в Красноярском крае (+17%) и Башкортостан</w:t>
      </w:r>
      <w:r w:rsidR="00EA4AD6" w:rsidRPr="000E0094">
        <w:rPr>
          <w:kern w:val="1"/>
          <w:sz w:val="24"/>
          <w:szCs w:val="24"/>
          <w:lang w:val="ru-RU" w:bidi="th-TH"/>
        </w:rPr>
        <w:t>е</w:t>
      </w:r>
      <w:r w:rsidR="00623343" w:rsidRPr="000E0094">
        <w:rPr>
          <w:kern w:val="1"/>
          <w:sz w:val="24"/>
          <w:szCs w:val="24"/>
          <w:lang w:val="ru-RU" w:bidi="th-TH"/>
        </w:rPr>
        <w:t xml:space="preserve"> (+7%).</w:t>
      </w:r>
    </w:p>
    <w:p w:rsidR="00623343" w:rsidRDefault="00CE78C5" w:rsidP="00623343">
      <w:pPr>
        <w:widowControl w:val="0"/>
        <w:suppressAutoHyphens/>
        <w:spacing w:after="200" w:line="240" w:lineRule="auto"/>
        <w:jc w:val="both"/>
        <w:rPr>
          <w:kern w:val="1"/>
          <w:sz w:val="24"/>
          <w:szCs w:val="24"/>
          <w:lang w:bidi="th-TH"/>
        </w:rPr>
      </w:pPr>
      <w:r>
        <w:rPr>
          <w:noProof/>
          <w:kern w:val="1"/>
          <w:sz w:val="24"/>
          <w:szCs w:val="24"/>
          <w:lang w:val="ru-RU"/>
        </w:rPr>
        <w:drawing>
          <wp:inline distT="0" distB="0" distL="0" distR="0" wp14:anchorId="4C9B963D" wp14:editId="1CBD9E6F">
            <wp:extent cx="5733415" cy="3709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43" w:rsidRPr="00623343" w:rsidRDefault="00623343">
      <w:pPr>
        <w:widowControl w:val="0"/>
        <w:suppressAutoHyphens/>
        <w:spacing w:after="200" w:line="240" w:lineRule="auto"/>
        <w:jc w:val="both"/>
        <w:rPr>
          <w:kern w:val="1"/>
          <w:sz w:val="20"/>
          <w:szCs w:val="24"/>
          <w:lang w:val="ru-RU" w:bidi="th-TH"/>
        </w:rPr>
      </w:pPr>
      <w:r w:rsidRPr="00A17880">
        <w:rPr>
          <w:kern w:val="1"/>
          <w:sz w:val="20"/>
          <w:szCs w:val="24"/>
          <w:lang w:val="ru-RU" w:bidi="th-TH"/>
        </w:rPr>
        <w:t xml:space="preserve">Медианная стоимость квадратного метра по ипотечным сделкам </w:t>
      </w:r>
      <w:r w:rsidR="00D235CC" w:rsidRPr="00A17880">
        <w:rPr>
          <w:kern w:val="1"/>
          <w:sz w:val="20"/>
          <w:szCs w:val="24"/>
          <w:lang w:val="ru-RU" w:bidi="th-TH"/>
        </w:rPr>
        <w:t xml:space="preserve">в ноябре 2022 </w:t>
      </w:r>
      <w:r w:rsidRPr="00A17880">
        <w:rPr>
          <w:kern w:val="1"/>
          <w:sz w:val="20"/>
          <w:szCs w:val="24"/>
          <w:lang w:val="ru-RU" w:bidi="th-TH"/>
        </w:rPr>
        <w:t xml:space="preserve">(обозначена голубым столбцом) и </w:t>
      </w:r>
      <w:r w:rsidR="00D235CC" w:rsidRPr="00A17880">
        <w:rPr>
          <w:kern w:val="1"/>
          <w:sz w:val="20"/>
          <w:szCs w:val="24"/>
          <w:lang w:val="ru-RU" w:bidi="th-TH"/>
        </w:rPr>
        <w:t xml:space="preserve">в январе 2022 </w:t>
      </w:r>
      <w:r w:rsidRPr="00A17880">
        <w:rPr>
          <w:kern w:val="1"/>
          <w:sz w:val="20"/>
          <w:szCs w:val="24"/>
          <w:lang w:val="ru-RU" w:bidi="th-TH"/>
        </w:rPr>
        <w:t xml:space="preserve">(обозначена </w:t>
      </w:r>
      <w:r w:rsidR="00D235CC" w:rsidRPr="00A17880">
        <w:rPr>
          <w:kern w:val="1"/>
          <w:sz w:val="20"/>
          <w:szCs w:val="24"/>
          <w:lang w:val="ru-RU" w:bidi="th-TH"/>
        </w:rPr>
        <w:t>белым</w:t>
      </w:r>
      <w:r w:rsidRPr="00A17880">
        <w:rPr>
          <w:kern w:val="1"/>
          <w:sz w:val="20"/>
          <w:szCs w:val="24"/>
          <w:lang w:val="ru-RU" w:bidi="th-TH"/>
        </w:rPr>
        <w:t>). Изменение стоимости квадратного метра (%) по отношению к стоимости</w:t>
      </w:r>
      <w:r w:rsidRPr="00A17880">
        <w:rPr>
          <w:b/>
          <w:kern w:val="1"/>
          <w:sz w:val="20"/>
          <w:szCs w:val="24"/>
          <w:lang w:val="ru-RU" w:bidi="th-TH"/>
        </w:rPr>
        <w:t xml:space="preserve"> </w:t>
      </w:r>
      <w:r w:rsidRPr="00A17880">
        <w:rPr>
          <w:kern w:val="1"/>
          <w:sz w:val="20"/>
          <w:szCs w:val="24"/>
          <w:lang w:val="ru-RU" w:bidi="th-TH"/>
        </w:rPr>
        <w:t>в январе</w:t>
      </w:r>
      <w:r w:rsidR="002C1B7D" w:rsidRPr="00A17880">
        <w:rPr>
          <w:kern w:val="1"/>
          <w:sz w:val="20"/>
          <w:szCs w:val="24"/>
          <w:lang w:val="ru-RU" w:bidi="th-TH"/>
        </w:rPr>
        <w:t xml:space="preserve"> </w:t>
      </w:r>
      <w:r w:rsidRPr="00A17880">
        <w:rPr>
          <w:kern w:val="1"/>
          <w:sz w:val="20"/>
          <w:szCs w:val="24"/>
          <w:lang w:val="ru-RU" w:bidi="th-TH"/>
        </w:rPr>
        <w:t xml:space="preserve">2022 </w:t>
      </w:r>
      <w:r w:rsidR="002C1B7D" w:rsidRPr="00A17880">
        <w:rPr>
          <w:kern w:val="1"/>
          <w:sz w:val="20"/>
          <w:szCs w:val="24"/>
          <w:lang w:val="ru-RU" w:bidi="th-TH"/>
        </w:rPr>
        <w:t xml:space="preserve">года </w:t>
      </w:r>
      <w:r w:rsidRPr="00A17880">
        <w:rPr>
          <w:kern w:val="1"/>
          <w:sz w:val="20"/>
          <w:szCs w:val="24"/>
          <w:lang w:val="ru-RU" w:bidi="th-TH"/>
        </w:rPr>
        <w:t>пр</w:t>
      </w:r>
      <w:r w:rsidR="00D235CC" w:rsidRPr="00A17880">
        <w:rPr>
          <w:kern w:val="1"/>
          <w:sz w:val="20"/>
          <w:szCs w:val="24"/>
          <w:lang w:val="ru-RU" w:bidi="th-TH"/>
        </w:rPr>
        <w:t>иведено у основания столбцов.</w:t>
      </w:r>
    </w:p>
    <w:p w:rsidR="00310F4A" w:rsidRPr="003919C0" w:rsidRDefault="005F127D" w:rsidP="00016207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3919C0">
        <w:rPr>
          <w:sz w:val="24"/>
          <w:szCs w:val="24"/>
        </w:rPr>
        <w:t># # #</w:t>
      </w:r>
    </w:p>
    <w:p w:rsidR="00310F4A" w:rsidRPr="00016207" w:rsidRDefault="00310F4A" w:rsidP="00016207">
      <w:pPr>
        <w:spacing w:line="240" w:lineRule="auto"/>
        <w:jc w:val="both"/>
      </w:pPr>
    </w:p>
    <w:p w:rsidR="00310F4A" w:rsidRPr="00970408" w:rsidRDefault="005F127D" w:rsidP="00016207">
      <w:pPr>
        <w:shd w:val="clear" w:color="auto" w:fill="FFFFFF"/>
        <w:spacing w:line="240" w:lineRule="auto"/>
        <w:jc w:val="both"/>
      </w:pPr>
      <w:r w:rsidRPr="00970408">
        <w:t>Пресс-служба</w:t>
      </w:r>
    </w:p>
    <w:p w:rsidR="00310F4A" w:rsidRPr="00970408" w:rsidRDefault="005F127D" w:rsidP="00016207">
      <w:pPr>
        <w:shd w:val="clear" w:color="auto" w:fill="FFFFFF"/>
        <w:spacing w:line="240" w:lineRule="auto"/>
        <w:jc w:val="both"/>
        <w:rPr>
          <w:color w:val="0000FF"/>
          <w:u w:val="single"/>
        </w:rPr>
      </w:pPr>
      <w:r w:rsidRPr="00970408">
        <w:rPr>
          <w:color w:val="0000FF"/>
          <w:u w:val="single"/>
        </w:rPr>
        <w:t>media@sberbank.ru</w:t>
      </w:r>
    </w:p>
    <w:p w:rsidR="00310F4A" w:rsidRPr="00970408" w:rsidRDefault="00310F4A" w:rsidP="00016207">
      <w:pPr>
        <w:spacing w:line="240" w:lineRule="auto"/>
        <w:jc w:val="both"/>
      </w:pPr>
    </w:p>
    <w:p w:rsidR="001909A1" w:rsidRPr="00970408" w:rsidRDefault="001909A1">
      <w:pPr>
        <w:spacing w:line="240" w:lineRule="auto"/>
        <w:jc w:val="both"/>
      </w:pPr>
      <w:r w:rsidRPr="00970408">
        <w:rPr>
          <w:b/>
          <w:bCs/>
          <w:color w:val="000000"/>
          <w:bdr w:val="none" w:sz="0" w:space="0" w:color="auto" w:frame="1"/>
        </w:rPr>
        <w:t>ПАО Сбербанк</w:t>
      </w:r>
      <w:r w:rsidRPr="00970408">
        <w:rPr>
          <w:color w:val="000000"/>
          <w:bdr w:val="none" w:sz="0" w:space="0" w:color="auto" w:frame="1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</w:t>
      </w:r>
      <w:r w:rsidRPr="00970408">
        <w:rPr>
          <w:color w:val="000000"/>
          <w:bdr w:val="none" w:sz="0" w:space="0" w:color="auto" w:frame="1"/>
        </w:rPr>
        <w:lastRenderedPageBreak/>
        <w:t xml:space="preserve">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10" w:history="1">
        <w:r w:rsidRPr="00970408">
          <w:rPr>
            <w:rStyle w:val="aa"/>
            <w:color w:val="800080"/>
            <w:bdr w:val="none" w:sz="0" w:space="0" w:color="auto" w:frame="1"/>
          </w:rPr>
          <w:t>www.sberbank.com</w:t>
        </w:r>
      </w:hyperlink>
      <w:r w:rsidRPr="00970408">
        <w:rPr>
          <w:color w:val="000000"/>
          <w:bdr w:val="none" w:sz="0" w:space="0" w:color="auto" w:frame="1"/>
        </w:rPr>
        <w:t xml:space="preserve"> (сайт Группы Сбербанк), </w:t>
      </w:r>
      <w:hyperlink r:id="rId11" w:history="1">
        <w:r w:rsidRPr="00970408">
          <w:rPr>
            <w:rStyle w:val="aa"/>
            <w:color w:val="800080"/>
            <w:bdr w:val="none" w:sz="0" w:space="0" w:color="auto" w:frame="1"/>
          </w:rPr>
          <w:t>www.sberbank.ru</w:t>
        </w:r>
      </w:hyperlink>
      <w:r w:rsidRPr="00970408">
        <w:t>.</w:t>
      </w:r>
    </w:p>
    <w:p w:rsidR="00C34637" w:rsidRPr="00970408" w:rsidRDefault="00C34637">
      <w:pPr>
        <w:spacing w:line="240" w:lineRule="auto"/>
        <w:jc w:val="both"/>
      </w:pPr>
    </w:p>
    <w:p w:rsidR="00C34637" w:rsidRPr="00016207" w:rsidRDefault="00C34637">
      <w:pPr>
        <w:pStyle w:val="p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16207">
        <w:rPr>
          <w:rStyle w:val="af0"/>
          <w:rFonts w:ascii="Arial" w:hAnsi="Arial" w:cs="Arial"/>
          <w:sz w:val="22"/>
          <w:szCs w:val="22"/>
        </w:rPr>
        <w:t>Домклик от Сбера</w:t>
      </w:r>
      <w:r w:rsidRPr="00016207">
        <w:rPr>
          <w:rFonts w:ascii="Arial" w:hAnsi="Arial" w:cs="Arial"/>
          <w:sz w:val="22"/>
          <w:szCs w:val="22"/>
        </w:rPr>
        <w:t xml:space="preserve"> —</w:t>
      </w:r>
      <w:r w:rsidRPr="00016207">
        <w:rPr>
          <w:rFonts w:ascii="Arial" w:hAnsi="Arial" w:cs="Arial"/>
          <w:bCs/>
          <w:sz w:val="22"/>
          <w:szCs w:val="22"/>
        </w:rPr>
        <w:t xml:space="preserve"> </w:t>
      </w:r>
      <w:r w:rsidRPr="00016207">
        <w:rPr>
          <w:rStyle w:val="af0"/>
          <w:rFonts w:ascii="Arial" w:hAnsi="Arial" w:cs="Arial"/>
          <w:b w:val="0"/>
          <w:sz w:val="22"/>
          <w:szCs w:val="22"/>
        </w:rPr>
        <w:t>сервис недвижимости № 1 в России по количеству объявлений о продаже квартир*</w:t>
      </w:r>
      <w:r w:rsidRPr="00016207">
        <w:rPr>
          <w:rFonts w:ascii="Arial" w:hAnsi="Arial" w:cs="Arial"/>
          <w:sz w:val="22"/>
          <w:szCs w:val="22"/>
        </w:rPr>
        <w:t xml:space="preserve">. С </w:t>
      </w:r>
      <w:hyperlink r:id="rId12" w:history="1">
        <w:r w:rsidRPr="00016207">
          <w:rPr>
            <w:rStyle w:val="aa"/>
            <w:rFonts w:ascii="Arial" w:hAnsi="Arial" w:cs="Arial"/>
            <w:sz w:val="22"/>
            <w:szCs w:val="22"/>
          </w:rPr>
          <w:t>Домклик</w:t>
        </w:r>
      </w:hyperlink>
      <w:r w:rsidRPr="00016207">
        <w:rPr>
          <w:rFonts w:ascii="Arial" w:hAnsi="Arial" w:cs="Arial"/>
          <w:sz w:val="22"/>
          <w:szCs w:val="22"/>
        </w:rPr>
        <w:t xml:space="preserve"> все участники рынка могут решить свои вопросы с недвижимостью без стресса и с удовольствием, с заботой о каждом клиенте, партнёре и сотруднике. Онлайн можно купить, продать или сдать в аренду недвижимость, оформить ипотеку, зарегистрировать сделку в электронном виде и безопасно провести расчёты между покупателем и продавцом. Каждый день на Домклик появляется более 29 000 новых объявлений. Сервис посещает более 13 млн пользователей ежемесячно, и он входит в топ самых посещаемых ресурсов в категории недвижимости в России. В базе Домклик содержится более 2 млн объявлений.</w:t>
      </w:r>
    </w:p>
    <w:p w:rsidR="001909A1" w:rsidRPr="00016207" w:rsidRDefault="00C34637" w:rsidP="00016207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016207">
        <w:rPr>
          <w:rFonts w:ascii="Arial" w:hAnsi="Arial" w:cs="Arial"/>
          <w:i/>
          <w:sz w:val="22"/>
          <w:szCs w:val="22"/>
        </w:rPr>
        <w:t>*По данным исследования кредитного рейтингового агентства АО «Эксперт РА», проведённого с 1 ноября по 31 декабря 2021 года, Домклик — лидер рынка по количеству актуальных объявлений о продаже жилой недвижимости в многоквартирных домах в РФ.</w:t>
      </w:r>
    </w:p>
    <w:sectPr w:rsidR="001909A1" w:rsidRPr="000162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24" w:rsidRDefault="00B84524" w:rsidP="007208F7">
      <w:pPr>
        <w:spacing w:line="240" w:lineRule="auto"/>
      </w:pPr>
      <w:r>
        <w:separator/>
      </w:r>
    </w:p>
  </w:endnote>
  <w:endnote w:type="continuationSeparator" w:id="0">
    <w:p w:rsidR="00B84524" w:rsidRDefault="00B84524" w:rsidP="00720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95" w:rsidRDefault="00EC45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F7" w:rsidRDefault="00EC4595">
    <w:pPr>
      <w:pStyle w:val="ad"/>
    </w:pPr>
    <w:r>
      <w:rPr>
        <w:noProof/>
        <w:lang w:val="ru-RU"/>
      </w:rPr>
      <w:drawing>
        <wp:inline distT="0" distB="0" distL="0" distR="0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95" w:rsidRDefault="00EC45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24" w:rsidRDefault="00B84524" w:rsidP="007208F7">
      <w:pPr>
        <w:spacing w:line="240" w:lineRule="auto"/>
      </w:pPr>
      <w:r>
        <w:separator/>
      </w:r>
    </w:p>
  </w:footnote>
  <w:footnote w:type="continuationSeparator" w:id="0">
    <w:p w:rsidR="00B84524" w:rsidRDefault="00B84524" w:rsidP="00720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95" w:rsidRDefault="00EC459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95" w:rsidRDefault="00EC459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95" w:rsidRDefault="00EC45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41"/>
    <w:multiLevelType w:val="multilevel"/>
    <w:tmpl w:val="254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249FD"/>
    <w:multiLevelType w:val="multilevel"/>
    <w:tmpl w:val="878EB59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551B5"/>
    <w:multiLevelType w:val="multilevel"/>
    <w:tmpl w:val="9F8439D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84EBC"/>
    <w:multiLevelType w:val="multilevel"/>
    <w:tmpl w:val="B0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A"/>
    <w:rsid w:val="0001162A"/>
    <w:rsid w:val="00015CE2"/>
    <w:rsid w:val="00016207"/>
    <w:rsid w:val="0002501D"/>
    <w:rsid w:val="00033720"/>
    <w:rsid w:val="00037A78"/>
    <w:rsid w:val="0006600F"/>
    <w:rsid w:val="00083869"/>
    <w:rsid w:val="00085BFA"/>
    <w:rsid w:val="000876EA"/>
    <w:rsid w:val="0009415E"/>
    <w:rsid w:val="000C241E"/>
    <w:rsid w:val="000D0211"/>
    <w:rsid w:val="000D5779"/>
    <w:rsid w:val="000E0094"/>
    <w:rsid w:val="000E0A81"/>
    <w:rsid w:val="000F4FC3"/>
    <w:rsid w:val="00104F09"/>
    <w:rsid w:val="00121B41"/>
    <w:rsid w:val="0014012F"/>
    <w:rsid w:val="00143667"/>
    <w:rsid w:val="00170492"/>
    <w:rsid w:val="001760EB"/>
    <w:rsid w:val="001868C3"/>
    <w:rsid w:val="001909A1"/>
    <w:rsid w:val="0019368F"/>
    <w:rsid w:val="00194BB3"/>
    <w:rsid w:val="001C5626"/>
    <w:rsid w:val="001C702E"/>
    <w:rsid w:val="001E1B3C"/>
    <w:rsid w:val="001E717D"/>
    <w:rsid w:val="001F53C1"/>
    <w:rsid w:val="001F5532"/>
    <w:rsid w:val="00211593"/>
    <w:rsid w:val="00211603"/>
    <w:rsid w:val="00227BBD"/>
    <w:rsid w:val="002610BB"/>
    <w:rsid w:val="0026245A"/>
    <w:rsid w:val="00264713"/>
    <w:rsid w:val="00271743"/>
    <w:rsid w:val="002B4206"/>
    <w:rsid w:val="002C1B7D"/>
    <w:rsid w:val="002C7EE4"/>
    <w:rsid w:val="002E781B"/>
    <w:rsid w:val="0030390B"/>
    <w:rsid w:val="0031027E"/>
    <w:rsid w:val="00310F4A"/>
    <w:rsid w:val="00322C53"/>
    <w:rsid w:val="003322EF"/>
    <w:rsid w:val="003337E8"/>
    <w:rsid w:val="00354DD4"/>
    <w:rsid w:val="0037342D"/>
    <w:rsid w:val="0037705B"/>
    <w:rsid w:val="00387332"/>
    <w:rsid w:val="003919C0"/>
    <w:rsid w:val="003F5D73"/>
    <w:rsid w:val="004425D7"/>
    <w:rsid w:val="00452A2B"/>
    <w:rsid w:val="004530B6"/>
    <w:rsid w:val="004535BD"/>
    <w:rsid w:val="00460130"/>
    <w:rsid w:val="00492A9F"/>
    <w:rsid w:val="004972FA"/>
    <w:rsid w:val="004A2CB8"/>
    <w:rsid w:val="004B4A18"/>
    <w:rsid w:val="004B7A35"/>
    <w:rsid w:val="004C05A2"/>
    <w:rsid w:val="004C0D75"/>
    <w:rsid w:val="004D6140"/>
    <w:rsid w:val="004F4D0B"/>
    <w:rsid w:val="00517E93"/>
    <w:rsid w:val="00532715"/>
    <w:rsid w:val="0054276D"/>
    <w:rsid w:val="00542D04"/>
    <w:rsid w:val="00571E72"/>
    <w:rsid w:val="005735AF"/>
    <w:rsid w:val="00575E9D"/>
    <w:rsid w:val="00581482"/>
    <w:rsid w:val="00586EA8"/>
    <w:rsid w:val="005A6230"/>
    <w:rsid w:val="005A79BC"/>
    <w:rsid w:val="005B78A1"/>
    <w:rsid w:val="005E08A6"/>
    <w:rsid w:val="005E0E44"/>
    <w:rsid w:val="005E1B5D"/>
    <w:rsid w:val="005F127D"/>
    <w:rsid w:val="006032D3"/>
    <w:rsid w:val="00613662"/>
    <w:rsid w:val="00623343"/>
    <w:rsid w:val="00627C1B"/>
    <w:rsid w:val="00646B59"/>
    <w:rsid w:val="006764B0"/>
    <w:rsid w:val="006768A6"/>
    <w:rsid w:val="006844C7"/>
    <w:rsid w:val="00691471"/>
    <w:rsid w:val="006944AC"/>
    <w:rsid w:val="006B0C9D"/>
    <w:rsid w:val="006B49E3"/>
    <w:rsid w:val="006C2D71"/>
    <w:rsid w:val="007018F0"/>
    <w:rsid w:val="0070255C"/>
    <w:rsid w:val="007208F7"/>
    <w:rsid w:val="0073376C"/>
    <w:rsid w:val="00733B22"/>
    <w:rsid w:val="00743883"/>
    <w:rsid w:val="00745BDE"/>
    <w:rsid w:val="00765950"/>
    <w:rsid w:val="007659AD"/>
    <w:rsid w:val="00783877"/>
    <w:rsid w:val="00794298"/>
    <w:rsid w:val="007A5086"/>
    <w:rsid w:val="007C05CD"/>
    <w:rsid w:val="007E796A"/>
    <w:rsid w:val="007F1663"/>
    <w:rsid w:val="007F488A"/>
    <w:rsid w:val="00814285"/>
    <w:rsid w:val="0082723F"/>
    <w:rsid w:val="00850F7F"/>
    <w:rsid w:val="00854243"/>
    <w:rsid w:val="00856E88"/>
    <w:rsid w:val="00892C37"/>
    <w:rsid w:val="008C1261"/>
    <w:rsid w:val="008C18BC"/>
    <w:rsid w:val="008C614E"/>
    <w:rsid w:val="008E3CF8"/>
    <w:rsid w:val="009256F5"/>
    <w:rsid w:val="0095370E"/>
    <w:rsid w:val="0095468A"/>
    <w:rsid w:val="00970408"/>
    <w:rsid w:val="00980F6B"/>
    <w:rsid w:val="00992F83"/>
    <w:rsid w:val="00993B9A"/>
    <w:rsid w:val="009C3BFA"/>
    <w:rsid w:val="009C64EE"/>
    <w:rsid w:val="009E1E9A"/>
    <w:rsid w:val="00A00120"/>
    <w:rsid w:val="00A17880"/>
    <w:rsid w:val="00A44A50"/>
    <w:rsid w:val="00A574DE"/>
    <w:rsid w:val="00A809C6"/>
    <w:rsid w:val="00A84172"/>
    <w:rsid w:val="00AA0893"/>
    <w:rsid w:val="00AA0DCE"/>
    <w:rsid w:val="00AA577D"/>
    <w:rsid w:val="00AB5F8A"/>
    <w:rsid w:val="00AD3049"/>
    <w:rsid w:val="00AD491A"/>
    <w:rsid w:val="00B005C3"/>
    <w:rsid w:val="00B00FD6"/>
    <w:rsid w:val="00B31077"/>
    <w:rsid w:val="00B31223"/>
    <w:rsid w:val="00B42E78"/>
    <w:rsid w:val="00B54053"/>
    <w:rsid w:val="00B63604"/>
    <w:rsid w:val="00B63F01"/>
    <w:rsid w:val="00B671B6"/>
    <w:rsid w:val="00B703F8"/>
    <w:rsid w:val="00B84524"/>
    <w:rsid w:val="00BA0958"/>
    <w:rsid w:val="00BA5008"/>
    <w:rsid w:val="00BB73CB"/>
    <w:rsid w:val="00BC2579"/>
    <w:rsid w:val="00BE407A"/>
    <w:rsid w:val="00C1289B"/>
    <w:rsid w:val="00C15AC9"/>
    <w:rsid w:val="00C31B9F"/>
    <w:rsid w:val="00C34637"/>
    <w:rsid w:val="00C5471E"/>
    <w:rsid w:val="00CA2330"/>
    <w:rsid w:val="00CC3AAE"/>
    <w:rsid w:val="00CD7286"/>
    <w:rsid w:val="00CE78C5"/>
    <w:rsid w:val="00CF37BA"/>
    <w:rsid w:val="00D02B7D"/>
    <w:rsid w:val="00D07426"/>
    <w:rsid w:val="00D235CC"/>
    <w:rsid w:val="00D30C2A"/>
    <w:rsid w:val="00D4520E"/>
    <w:rsid w:val="00D7266E"/>
    <w:rsid w:val="00D85DF3"/>
    <w:rsid w:val="00D8777B"/>
    <w:rsid w:val="00DA4301"/>
    <w:rsid w:val="00DB3A4E"/>
    <w:rsid w:val="00DD6B24"/>
    <w:rsid w:val="00DE1019"/>
    <w:rsid w:val="00DF4571"/>
    <w:rsid w:val="00E16B4E"/>
    <w:rsid w:val="00E345A1"/>
    <w:rsid w:val="00E3687A"/>
    <w:rsid w:val="00E7482B"/>
    <w:rsid w:val="00EA4AD6"/>
    <w:rsid w:val="00EC04EE"/>
    <w:rsid w:val="00EC4595"/>
    <w:rsid w:val="00EC7C9E"/>
    <w:rsid w:val="00EE4D2E"/>
    <w:rsid w:val="00EF1594"/>
    <w:rsid w:val="00F053EF"/>
    <w:rsid w:val="00F14917"/>
    <w:rsid w:val="00F1621D"/>
    <w:rsid w:val="00F21377"/>
    <w:rsid w:val="00F228D9"/>
    <w:rsid w:val="00F5628E"/>
    <w:rsid w:val="00F7681F"/>
    <w:rsid w:val="00F93259"/>
    <w:rsid w:val="00FA0A53"/>
    <w:rsid w:val="00FA61F8"/>
    <w:rsid w:val="00FB217C"/>
    <w:rsid w:val="00FB6099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D1F9F-0D0B-0D4B-A2F2-B1A9FFD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194B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4B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8F7"/>
  </w:style>
  <w:style w:type="paragraph" w:styleId="ad">
    <w:name w:val="footer"/>
    <w:basedOn w:val="a"/>
    <w:link w:val="ae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08F7"/>
  </w:style>
  <w:style w:type="paragraph" w:styleId="af">
    <w:name w:val="Normal (Web)"/>
    <w:basedOn w:val="a"/>
    <w:uiPriority w:val="99"/>
    <w:unhideWhenUsed/>
    <w:rsid w:val="001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0">
    <w:name w:val="Hyperlink.0"/>
    <w:basedOn w:val="a0"/>
    <w:rsid w:val="001909A1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character" w:styleId="af0">
    <w:name w:val="Strong"/>
    <w:basedOn w:val="a0"/>
    <w:uiPriority w:val="22"/>
    <w:qFormat/>
    <w:rsid w:val="001909A1"/>
    <w:rPr>
      <w:b/>
      <w:bCs/>
    </w:rPr>
  </w:style>
  <w:style w:type="paragraph" w:customStyle="1" w:styleId="p1">
    <w:name w:val="p1"/>
    <w:basedOn w:val="a"/>
    <w:uiPriority w:val="99"/>
    <w:rsid w:val="001909A1"/>
    <w:pPr>
      <w:spacing w:line="240" w:lineRule="auto"/>
    </w:pPr>
    <w:rPr>
      <w:rFonts w:ascii="Helvetica Neue" w:eastAsiaTheme="minorHAnsi" w:hAnsi="Helvetica Neue" w:cs="Times New Roman"/>
      <w:sz w:val="20"/>
      <w:szCs w:val="20"/>
      <w:u w:color="000000"/>
      <w:lang w:val="ru-RU"/>
    </w:rPr>
  </w:style>
  <w:style w:type="character" w:customStyle="1" w:styleId="s1">
    <w:name w:val="s1"/>
    <w:rsid w:val="001909A1"/>
  </w:style>
  <w:style w:type="character" w:customStyle="1" w:styleId="20">
    <w:name w:val="Неразрешенное упоминание2"/>
    <w:basedOn w:val="a0"/>
    <w:uiPriority w:val="99"/>
    <w:semiHidden/>
    <w:unhideWhenUsed/>
    <w:rsid w:val="000C241E"/>
    <w:rPr>
      <w:color w:val="605E5C"/>
      <w:shd w:val="clear" w:color="auto" w:fill="E1DFDD"/>
    </w:rPr>
  </w:style>
  <w:style w:type="paragraph" w:customStyle="1" w:styleId="11">
    <w:name w:val="Обычный (веб)1"/>
    <w:basedOn w:val="a"/>
    <w:uiPriority w:val="99"/>
    <w:unhideWhenUsed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322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2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mclick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berban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2D07441D13740AA6CAED2C2FCEECA6.dms.sberbank.ru/C62D07441D13740AA6CAED2C2FCEECA6-3FEB2D8C46FD5F66EAE6F3C47F202E81-1CE343229560FC925A06319490623FF3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3729</Characters>
  <Application>Microsoft Office Word</Application>
  <DocSecurity>0</DocSecurity>
  <Lines>72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Khvostov Aleksey</dc:creator>
  <cp:lastModifiedBy>Клымык Виктория Олеговна</cp:lastModifiedBy>
  <cp:revision>3</cp:revision>
  <dcterms:created xsi:type="dcterms:W3CDTF">2022-12-20T07:56:00Z</dcterms:created>
  <dcterms:modified xsi:type="dcterms:W3CDTF">2022-12-20T07:57:00Z</dcterms:modified>
</cp:coreProperties>
</file>